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69B6" w:rsidRDefault="00EC0883">
      <w:pPr>
        <w:pStyle w:val="CRCoverPage"/>
        <w:tabs>
          <w:tab w:val="right" w:pos="9639"/>
        </w:tabs>
        <w:spacing w:after="0"/>
        <w:rPr>
          <w:b/>
          <w:sz w:val="24"/>
        </w:rPr>
      </w:pPr>
      <w:r>
        <w:rPr>
          <w:b/>
          <w:sz w:val="24"/>
        </w:rPr>
        <w:t>3GPP TSG RAN5 Meeting #98</w:t>
      </w:r>
      <w:r w:rsidR="005005DB">
        <w:rPr>
          <w:b/>
          <w:sz w:val="24"/>
        </w:rPr>
        <w:tab/>
      </w:r>
      <w:r w:rsidR="006955C6">
        <w:rPr>
          <w:rFonts w:hint="eastAsia"/>
          <w:b/>
          <w:sz w:val="24"/>
        </w:rPr>
        <w:t>R5-2</w:t>
      </w:r>
      <w:r w:rsidR="006955C6">
        <w:rPr>
          <w:b/>
          <w:sz w:val="24"/>
        </w:rPr>
        <w:t>30674</w:t>
      </w:r>
    </w:p>
    <w:p w:rsidR="009F69B6" w:rsidRPr="00EC0883" w:rsidRDefault="00EC0883">
      <w:pPr>
        <w:pStyle w:val="CRCoverPage"/>
        <w:tabs>
          <w:tab w:val="right" w:pos="9639"/>
        </w:tabs>
        <w:spacing w:after="0"/>
        <w:rPr>
          <w:rFonts w:eastAsia="Batang" w:cs="Arial"/>
          <w:sz w:val="18"/>
          <w:szCs w:val="18"/>
          <w:lang w:val="en-US" w:eastAsia="zh-CN"/>
        </w:rPr>
      </w:pPr>
      <w:r w:rsidRPr="00EC0883">
        <w:rPr>
          <w:rFonts w:hint="eastAsia"/>
          <w:b/>
          <w:sz w:val="24"/>
        </w:rPr>
        <w:t xml:space="preserve">Athens, Greece, </w:t>
      </w:r>
      <w:bookmarkStart w:id="0" w:name="OLE_LINK1"/>
      <w:bookmarkStart w:id="1" w:name="OLE_LINK2"/>
      <w:r w:rsidRPr="00EC0883">
        <w:rPr>
          <w:rFonts w:hint="eastAsia"/>
          <w:b/>
          <w:sz w:val="24"/>
        </w:rPr>
        <w:t>27th Feb 2023 - 3rd Mar 2023</w:t>
      </w:r>
    </w:p>
    <w:bookmarkEnd w:id="0"/>
    <w:bookmarkEnd w:id="1"/>
    <w:p w:rsidR="005005DB" w:rsidRDefault="005005DB">
      <w:pPr>
        <w:pStyle w:val="CRCoverPage"/>
        <w:tabs>
          <w:tab w:val="right" w:pos="9639"/>
        </w:tabs>
        <w:spacing w:after="0"/>
        <w:rPr>
          <w:b/>
          <w:sz w:val="24"/>
        </w:rPr>
      </w:pPr>
    </w:p>
    <w:p w:rsidR="009F69B6" w:rsidRDefault="006955C6">
      <w:pPr>
        <w:pStyle w:val="CRCoverPage"/>
        <w:tabs>
          <w:tab w:val="right" w:pos="9639"/>
        </w:tabs>
        <w:spacing w:after="0"/>
        <w:rPr>
          <w:b/>
          <w:sz w:val="24"/>
        </w:rPr>
      </w:pPr>
      <w:bookmarkStart w:id="2" w:name="_GoBack"/>
      <w:bookmarkEnd w:id="2"/>
      <w:r>
        <w:rPr>
          <w:b/>
          <w:sz w:val="24"/>
        </w:rPr>
        <w:t>3GPP TSG RAN Meeting #99</w:t>
      </w:r>
      <w:r w:rsidR="005005DB">
        <w:rPr>
          <w:b/>
          <w:sz w:val="24"/>
        </w:rPr>
        <w:t>-e</w:t>
      </w:r>
      <w:r w:rsidR="005005DB">
        <w:rPr>
          <w:b/>
          <w:sz w:val="24"/>
        </w:rPr>
        <w:tab/>
        <w:t>RP-22xxxx</w:t>
      </w:r>
    </w:p>
    <w:p w:rsidR="0070698F" w:rsidRPr="00EC0883" w:rsidRDefault="006955C6" w:rsidP="0070698F">
      <w:pPr>
        <w:pStyle w:val="CRCoverPage"/>
        <w:tabs>
          <w:tab w:val="right" w:pos="9639"/>
        </w:tabs>
        <w:spacing w:after="0"/>
        <w:rPr>
          <w:rFonts w:eastAsia="Batang" w:cs="Arial"/>
          <w:sz w:val="18"/>
          <w:szCs w:val="18"/>
          <w:lang w:val="en-US" w:eastAsia="zh-CN"/>
        </w:rPr>
      </w:pPr>
      <w:r>
        <w:rPr>
          <w:rFonts w:hint="eastAsia"/>
          <w:b/>
          <w:sz w:val="24"/>
          <w:lang w:eastAsia="zh-CN"/>
        </w:rPr>
        <w:t>Rotterdam</w:t>
      </w:r>
      <w:r>
        <w:rPr>
          <w:b/>
          <w:sz w:val="24"/>
          <w:lang w:eastAsia="zh-CN"/>
        </w:rPr>
        <w:t xml:space="preserve">, </w:t>
      </w:r>
      <w:r w:rsidRPr="006955C6">
        <w:rPr>
          <w:rFonts w:hint="eastAsia"/>
          <w:b/>
          <w:sz w:val="24"/>
          <w:lang w:eastAsia="zh-CN"/>
        </w:rPr>
        <w:t>NL</w:t>
      </w:r>
      <w:r w:rsidR="005005DB">
        <w:rPr>
          <w:b/>
          <w:sz w:val="24"/>
          <w:lang w:eastAsia="zh-CN"/>
        </w:rPr>
        <w:t xml:space="preserve">, </w:t>
      </w:r>
      <w:r w:rsidR="0070698F">
        <w:rPr>
          <w:b/>
          <w:sz w:val="24"/>
        </w:rPr>
        <w:t>20</w:t>
      </w:r>
      <w:r w:rsidR="0070698F">
        <w:rPr>
          <w:rFonts w:hint="eastAsia"/>
          <w:b/>
          <w:sz w:val="24"/>
        </w:rPr>
        <w:t xml:space="preserve">th </w:t>
      </w:r>
      <w:r w:rsidR="0070698F">
        <w:rPr>
          <w:b/>
          <w:sz w:val="24"/>
        </w:rPr>
        <w:t>Mar</w:t>
      </w:r>
      <w:r w:rsidR="0070698F" w:rsidRPr="00EC0883">
        <w:rPr>
          <w:rFonts w:hint="eastAsia"/>
          <w:b/>
          <w:sz w:val="24"/>
        </w:rPr>
        <w:t xml:space="preserve"> 2023 </w:t>
      </w:r>
      <w:r w:rsidR="0070698F">
        <w:rPr>
          <w:b/>
          <w:sz w:val="24"/>
        </w:rPr>
        <w:t>–</w:t>
      </w:r>
      <w:r w:rsidR="0070698F" w:rsidRPr="00EC0883">
        <w:rPr>
          <w:rFonts w:hint="eastAsia"/>
          <w:b/>
          <w:sz w:val="24"/>
        </w:rPr>
        <w:t xml:space="preserve"> </w:t>
      </w:r>
      <w:r w:rsidR="0070698F">
        <w:rPr>
          <w:b/>
          <w:sz w:val="24"/>
        </w:rPr>
        <w:t>2</w:t>
      </w:r>
      <w:r w:rsidR="0070698F">
        <w:rPr>
          <w:rFonts w:hint="eastAsia"/>
          <w:b/>
          <w:sz w:val="24"/>
        </w:rPr>
        <w:t>3</w:t>
      </w:r>
      <w:r w:rsidR="0070698F">
        <w:rPr>
          <w:b/>
          <w:sz w:val="24"/>
        </w:rPr>
        <w:t>th</w:t>
      </w:r>
      <w:r w:rsidR="0070698F" w:rsidRPr="00EC0883">
        <w:rPr>
          <w:rFonts w:hint="eastAsia"/>
          <w:b/>
          <w:sz w:val="24"/>
        </w:rPr>
        <w:t xml:space="preserve"> Mar 2023</w:t>
      </w:r>
    </w:p>
    <w:p w:rsidR="009F69B6" w:rsidRPr="0070698F" w:rsidRDefault="009F69B6">
      <w:pPr>
        <w:pStyle w:val="CRCoverPage"/>
        <w:tabs>
          <w:tab w:val="right" w:pos="9639"/>
        </w:tabs>
        <w:spacing w:after="0"/>
        <w:rPr>
          <w:b/>
          <w:sz w:val="24"/>
          <w:lang w:val="en-US" w:eastAsia="zh-CN"/>
        </w:rPr>
      </w:pPr>
    </w:p>
    <w:p w:rsidR="009F69B6" w:rsidRDefault="005005DB">
      <w:pPr>
        <w:pStyle w:val="2"/>
        <w:jc w:val="center"/>
        <w:rPr>
          <w:u w:val="single"/>
        </w:rPr>
      </w:pPr>
      <w:r>
        <w:rPr>
          <w:u w:val="single"/>
        </w:rPr>
        <w:t>Status Report to TSG</w:t>
      </w:r>
    </w:p>
    <w:p w:rsidR="009F69B6" w:rsidRDefault="005005DB">
      <w:pPr>
        <w:tabs>
          <w:tab w:val="left" w:pos="567"/>
        </w:tabs>
        <w:rPr>
          <w:rFonts w:ascii="Arial" w:eastAsia="Yu Mincho"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0698F">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F69B6">
        <w:tc>
          <w:tcPr>
            <w:tcW w:w="2436" w:type="dxa"/>
            <w:shd w:val="clear" w:color="auto" w:fill="auto"/>
          </w:tcPr>
          <w:p w:rsidR="009F69B6" w:rsidRDefault="005005DB">
            <w:pPr>
              <w:tabs>
                <w:tab w:val="left" w:pos="567"/>
              </w:tabs>
              <w:rPr>
                <w:rFonts w:ascii="Arial" w:hAnsi="Arial" w:cs="Arial"/>
                <w:b/>
              </w:rPr>
            </w:pPr>
            <w:r>
              <w:rPr>
                <w:rFonts w:ascii="Arial" w:hAnsi="Arial" w:cs="Arial"/>
                <w:b/>
              </w:rPr>
              <w:t>WI / SI Name</w:t>
            </w:r>
          </w:p>
        </w:tc>
        <w:tc>
          <w:tcPr>
            <w:tcW w:w="7650" w:type="dxa"/>
            <w:gridSpan w:val="5"/>
          </w:tcPr>
          <w:p w:rsidR="009F69B6" w:rsidRDefault="005005DB">
            <w:pPr>
              <w:tabs>
                <w:tab w:val="left" w:pos="567"/>
              </w:tabs>
              <w:rPr>
                <w:rFonts w:ascii="Arial" w:hAnsi="Arial" w:cs="Arial"/>
                <w:b/>
                <w:bCs/>
              </w:rPr>
            </w:pPr>
            <w:r>
              <w:rPr>
                <w:rFonts w:ascii="Arial" w:hAnsi="Arial" w:cs="Arial" w:hint="eastAsia"/>
              </w:rPr>
              <w:t xml:space="preserve">UE Conformance Test Aspects - Access Traffic </w:t>
            </w:r>
            <w:r>
              <w:rPr>
                <w:rFonts w:ascii="Arial" w:hAnsi="Arial" w:cs="Arial" w:hint="eastAsia"/>
              </w:rPr>
              <w:t>Steering, Switch and Splitting support in 5G system</w:t>
            </w:r>
          </w:p>
        </w:tc>
      </w:tr>
      <w:tr w:rsidR="009F69B6">
        <w:tc>
          <w:tcPr>
            <w:tcW w:w="2436" w:type="dxa"/>
            <w:shd w:val="clear" w:color="auto" w:fill="auto"/>
          </w:tcPr>
          <w:p w:rsidR="009F69B6" w:rsidRDefault="005005DB">
            <w:pPr>
              <w:tabs>
                <w:tab w:val="left" w:pos="567"/>
              </w:tabs>
              <w:rPr>
                <w:rFonts w:ascii="Arial" w:hAnsi="Arial" w:cs="Arial"/>
                <w:bCs/>
              </w:rPr>
            </w:pPr>
            <w:r>
              <w:rPr>
                <w:rFonts w:ascii="Arial" w:hAnsi="Arial" w:cs="Arial"/>
                <w:bCs/>
              </w:rPr>
              <w:t>included in this status report</w:t>
            </w:r>
          </w:p>
        </w:tc>
        <w:tc>
          <w:tcPr>
            <w:tcW w:w="1846" w:type="dxa"/>
          </w:tcPr>
          <w:p w:rsidR="009F69B6" w:rsidRDefault="005005DB">
            <w:pPr>
              <w:tabs>
                <w:tab w:val="left" w:pos="567"/>
              </w:tabs>
              <w:rPr>
                <w:rFonts w:ascii="Arial" w:hAnsi="Arial" w:cs="Arial"/>
                <w:lang w:eastAsia="ja-JP"/>
              </w:rPr>
            </w:pPr>
            <w:r>
              <w:rPr>
                <w:rFonts w:ascii="Arial" w:hAnsi="Arial" w:cs="Arial"/>
              </w:rPr>
              <w:t>Study Item:</w:t>
            </w:r>
            <w:r>
              <w:rPr>
                <w:rFonts w:ascii="Arial" w:hAnsi="Arial" w:cs="Arial" w:hint="eastAsia"/>
                <w:lang w:eastAsia="ja-JP"/>
              </w:rPr>
              <w:t xml:space="preserve"> </w:t>
            </w:r>
          </w:p>
          <w:p w:rsidR="009F69B6" w:rsidRDefault="005005DB">
            <w:pPr>
              <w:tabs>
                <w:tab w:val="left" w:pos="567"/>
              </w:tabs>
              <w:rPr>
                <w:rFonts w:ascii="Arial" w:hAnsi="Arial" w:cs="Arial"/>
              </w:rPr>
            </w:pPr>
            <w:r>
              <w:rPr>
                <w:rFonts w:ascii="Arial" w:hAnsi="Arial" w:cs="Arial"/>
                <w:lang w:eastAsia="ja-JP"/>
              </w:rPr>
              <w:t>No</w:t>
            </w:r>
          </w:p>
        </w:tc>
        <w:tc>
          <w:tcPr>
            <w:tcW w:w="1842" w:type="dxa"/>
          </w:tcPr>
          <w:p w:rsidR="009F69B6" w:rsidRDefault="005005DB">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rsidR="009F69B6" w:rsidRDefault="005005DB">
            <w:pPr>
              <w:tabs>
                <w:tab w:val="left" w:pos="567"/>
              </w:tabs>
              <w:rPr>
                <w:rFonts w:ascii="Arial" w:hAnsi="Arial" w:cs="Arial"/>
                <w:lang w:eastAsia="ja-JP"/>
              </w:rPr>
            </w:pPr>
            <w:r>
              <w:rPr>
                <w:rFonts w:ascii="Arial" w:hAnsi="Arial" w:cs="Arial"/>
                <w:lang w:eastAsia="ja-JP"/>
              </w:rPr>
              <w:t>No</w:t>
            </w:r>
          </w:p>
        </w:tc>
        <w:tc>
          <w:tcPr>
            <w:tcW w:w="2309" w:type="dxa"/>
            <w:gridSpan w:val="2"/>
          </w:tcPr>
          <w:p w:rsidR="009F69B6" w:rsidRDefault="005005DB">
            <w:pPr>
              <w:tabs>
                <w:tab w:val="left" w:pos="567"/>
              </w:tabs>
              <w:rPr>
                <w:rFonts w:ascii="Arial" w:hAnsi="Arial" w:cs="Arial"/>
              </w:rPr>
            </w:pPr>
            <w:r>
              <w:rPr>
                <w:rFonts w:ascii="Arial" w:hAnsi="Arial" w:cs="Arial"/>
              </w:rPr>
              <w:t>Performance part:</w:t>
            </w:r>
          </w:p>
          <w:p w:rsidR="009F69B6" w:rsidRDefault="005005DB">
            <w:pPr>
              <w:tabs>
                <w:tab w:val="left" w:pos="567"/>
              </w:tabs>
              <w:rPr>
                <w:rFonts w:ascii="Arial" w:hAnsi="Arial" w:cs="Arial"/>
                <w:lang w:eastAsia="ja-JP"/>
              </w:rPr>
            </w:pPr>
            <w:r>
              <w:rPr>
                <w:rFonts w:ascii="Arial" w:hAnsi="Arial" w:cs="Arial"/>
                <w:lang w:eastAsia="ja-JP"/>
              </w:rPr>
              <w:t>No</w:t>
            </w:r>
          </w:p>
        </w:tc>
        <w:tc>
          <w:tcPr>
            <w:tcW w:w="1653" w:type="dxa"/>
          </w:tcPr>
          <w:p w:rsidR="009F69B6" w:rsidRDefault="005005DB">
            <w:pPr>
              <w:tabs>
                <w:tab w:val="left" w:pos="567"/>
              </w:tabs>
              <w:rPr>
                <w:rFonts w:ascii="Arial" w:hAnsi="Arial" w:cs="Arial"/>
              </w:rPr>
            </w:pPr>
            <w:r>
              <w:rPr>
                <w:rFonts w:ascii="Arial" w:hAnsi="Arial" w:cs="Arial"/>
              </w:rPr>
              <w:t>Testing part:</w:t>
            </w:r>
          </w:p>
          <w:p w:rsidR="009F69B6" w:rsidRDefault="005005DB">
            <w:pPr>
              <w:tabs>
                <w:tab w:val="left" w:pos="567"/>
              </w:tabs>
              <w:rPr>
                <w:rFonts w:ascii="Arial" w:hAnsi="Arial" w:cs="Arial"/>
                <w:lang w:eastAsia="ja-JP"/>
              </w:rPr>
            </w:pPr>
            <w:r>
              <w:rPr>
                <w:rFonts w:ascii="Arial" w:hAnsi="Arial" w:cs="Arial"/>
                <w:lang w:eastAsia="ja-JP"/>
              </w:rPr>
              <w:t>Yes</w:t>
            </w:r>
          </w:p>
        </w:tc>
      </w:tr>
      <w:tr w:rsidR="009F69B6">
        <w:trPr>
          <w:trHeight w:val="276"/>
        </w:trPr>
        <w:tc>
          <w:tcPr>
            <w:tcW w:w="2436" w:type="dxa"/>
          </w:tcPr>
          <w:p w:rsidR="009F69B6" w:rsidRDefault="005005DB">
            <w:pPr>
              <w:tabs>
                <w:tab w:val="left" w:pos="567"/>
              </w:tabs>
              <w:rPr>
                <w:rFonts w:ascii="Arial" w:hAnsi="Arial" w:cs="Arial"/>
                <w:b/>
              </w:rPr>
            </w:pPr>
            <w:r>
              <w:rPr>
                <w:rFonts w:ascii="Arial" w:hAnsi="Arial" w:cs="Arial"/>
                <w:b/>
              </w:rPr>
              <w:t>Acronym</w:t>
            </w:r>
          </w:p>
        </w:tc>
        <w:tc>
          <w:tcPr>
            <w:tcW w:w="7650" w:type="dxa"/>
            <w:gridSpan w:val="5"/>
          </w:tcPr>
          <w:p w:rsidR="009F69B6" w:rsidRDefault="005005DB">
            <w:pPr>
              <w:tabs>
                <w:tab w:val="left" w:pos="567"/>
              </w:tabs>
              <w:rPr>
                <w:rFonts w:ascii="Arial" w:hAnsi="Arial" w:cs="Arial"/>
              </w:rPr>
            </w:pPr>
            <w:r>
              <w:rPr>
                <w:rFonts w:ascii="Arial" w:hAnsi="Arial" w:cs="Arial" w:hint="eastAsia"/>
              </w:rPr>
              <w:t>ATSSS-</w:t>
            </w:r>
            <w:proofErr w:type="spellStart"/>
            <w:r>
              <w:rPr>
                <w:rFonts w:ascii="Arial" w:hAnsi="Arial" w:cs="Arial" w:hint="eastAsia"/>
              </w:rPr>
              <w:t>UEConTest</w:t>
            </w:r>
            <w:proofErr w:type="spellEnd"/>
          </w:p>
        </w:tc>
      </w:tr>
      <w:tr w:rsidR="009F69B6">
        <w:tc>
          <w:tcPr>
            <w:tcW w:w="2436" w:type="dxa"/>
          </w:tcPr>
          <w:p w:rsidR="009F69B6" w:rsidRDefault="005005DB">
            <w:pPr>
              <w:tabs>
                <w:tab w:val="left" w:pos="567"/>
              </w:tabs>
              <w:rPr>
                <w:rFonts w:ascii="Arial" w:hAnsi="Arial" w:cs="Arial"/>
                <w:b/>
              </w:rPr>
            </w:pPr>
            <w:r>
              <w:rPr>
                <w:rFonts w:ascii="Arial" w:hAnsi="Arial" w:cs="Arial"/>
                <w:b/>
              </w:rPr>
              <w:t>Unique ID</w:t>
            </w:r>
          </w:p>
        </w:tc>
        <w:tc>
          <w:tcPr>
            <w:tcW w:w="7650" w:type="dxa"/>
            <w:gridSpan w:val="5"/>
          </w:tcPr>
          <w:p w:rsidR="009F69B6" w:rsidRDefault="005005DB">
            <w:pPr>
              <w:tabs>
                <w:tab w:val="left" w:pos="567"/>
              </w:tabs>
              <w:rPr>
                <w:rFonts w:ascii="Arial" w:hAnsi="Arial" w:cs="Arial"/>
                <w:lang w:eastAsia="ja-JP"/>
              </w:rPr>
            </w:pPr>
            <w:r>
              <w:rPr>
                <w:rFonts w:ascii="Arial" w:hAnsi="Arial" w:cs="Arial" w:hint="eastAsia"/>
              </w:rPr>
              <w:t>970076</w:t>
            </w:r>
          </w:p>
        </w:tc>
      </w:tr>
      <w:tr w:rsidR="009F69B6">
        <w:tc>
          <w:tcPr>
            <w:tcW w:w="2436" w:type="dxa"/>
          </w:tcPr>
          <w:p w:rsidR="009F69B6" w:rsidRDefault="005005DB">
            <w:pPr>
              <w:tabs>
                <w:tab w:val="left" w:pos="567"/>
              </w:tabs>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shd w:val="clear" w:color="auto" w:fill="auto"/>
          </w:tcPr>
          <w:p w:rsidR="009F69B6" w:rsidRDefault="005005DB">
            <w:pPr>
              <w:tabs>
                <w:tab w:val="left" w:pos="567"/>
              </w:tabs>
              <w:rPr>
                <w:rFonts w:ascii="Arial" w:hAnsi="Arial" w:cs="Arial"/>
                <w:lang w:eastAsia="ja-JP"/>
              </w:rPr>
            </w:pPr>
            <w:r>
              <w:rPr>
                <w:rStyle w:val="af9"/>
                <w:rFonts w:ascii="Arial" w:hAnsi="Arial" w:cs="Arial" w:hint="eastAsia"/>
                <w:lang w:eastAsia="ja-JP"/>
              </w:rPr>
              <w:t>RP-222547</w:t>
            </w:r>
          </w:p>
        </w:tc>
      </w:tr>
      <w:tr w:rsidR="009F69B6">
        <w:tc>
          <w:tcPr>
            <w:tcW w:w="2436" w:type="dxa"/>
          </w:tcPr>
          <w:p w:rsidR="009F69B6" w:rsidRDefault="005005DB">
            <w:pPr>
              <w:tabs>
                <w:tab w:val="left" w:pos="567"/>
              </w:tabs>
              <w:rPr>
                <w:rFonts w:ascii="Arial" w:hAnsi="Arial" w:cs="Arial"/>
                <w:b/>
              </w:rPr>
            </w:pPr>
            <w:r>
              <w:rPr>
                <w:rFonts w:ascii="Arial" w:hAnsi="Arial" w:cs="Arial"/>
                <w:b/>
              </w:rPr>
              <w:t>Target Completion Date</w:t>
            </w:r>
          </w:p>
          <w:p w:rsidR="009F69B6" w:rsidRDefault="005005DB">
            <w:pPr>
              <w:tabs>
                <w:tab w:val="left" w:pos="567"/>
              </w:tabs>
              <w:rPr>
                <w:rFonts w:ascii="Arial" w:hAnsi="Arial" w:cs="Arial"/>
                <w:b/>
              </w:rPr>
            </w:pPr>
            <w:r>
              <w:rPr>
                <w:rFonts w:ascii="Arial" w:hAnsi="Arial" w:cs="Arial"/>
                <w:b/>
              </w:rPr>
              <w:t>(indicate if changed)</w:t>
            </w:r>
          </w:p>
        </w:tc>
        <w:tc>
          <w:tcPr>
            <w:tcW w:w="1846" w:type="dxa"/>
          </w:tcPr>
          <w:p w:rsidR="009F69B6" w:rsidRDefault="005005DB">
            <w:pPr>
              <w:tabs>
                <w:tab w:val="left" w:pos="567"/>
              </w:tabs>
              <w:rPr>
                <w:rFonts w:ascii="Arial" w:hAnsi="Arial" w:cs="Arial"/>
                <w:lang w:eastAsia="ja-JP"/>
              </w:rPr>
            </w:pPr>
            <w:r>
              <w:rPr>
                <w:rFonts w:ascii="Arial" w:hAnsi="Arial" w:cs="Arial"/>
                <w:lang w:eastAsia="ja-JP"/>
              </w:rPr>
              <w:t xml:space="preserve">Study Item: </w:t>
            </w:r>
          </w:p>
          <w:p w:rsidR="009F69B6" w:rsidRDefault="005005DB">
            <w:pPr>
              <w:tabs>
                <w:tab w:val="left" w:pos="567"/>
              </w:tabs>
              <w:rPr>
                <w:rFonts w:ascii="Arial" w:hAnsi="Arial" w:cs="Arial"/>
                <w:lang w:eastAsia="ja-JP"/>
              </w:rPr>
            </w:pPr>
            <w:r>
              <w:rPr>
                <w:rFonts w:ascii="Arial" w:hAnsi="Arial" w:cs="Arial"/>
                <w:color w:val="FF0000"/>
                <w:lang w:eastAsia="ja-JP"/>
              </w:rPr>
              <w:t>-</w:t>
            </w:r>
          </w:p>
        </w:tc>
        <w:tc>
          <w:tcPr>
            <w:tcW w:w="1842" w:type="dxa"/>
          </w:tcPr>
          <w:p w:rsidR="009F69B6" w:rsidRDefault="005005DB">
            <w:pPr>
              <w:tabs>
                <w:tab w:val="left" w:pos="567"/>
              </w:tabs>
              <w:rPr>
                <w:rFonts w:ascii="Arial" w:hAnsi="Arial" w:cs="Arial"/>
                <w:lang w:eastAsia="ja-JP"/>
              </w:rPr>
            </w:pPr>
            <w:r>
              <w:rPr>
                <w:rFonts w:ascii="Arial" w:hAnsi="Arial" w:cs="Arial"/>
                <w:lang w:eastAsia="ja-JP"/>
              </w:rPr>
              <w:t>Core part:</w:t>
            </w:r>
          </w:p>
          <w:p w:rsidR="009F69B6" w:rsidRDefault="005005DB">
            <w:pPr>
              <w:tabs>
                <w:tab w:val="left" w:pos="567"/>
              </w:tabs>
              <w:rPr>
                <w:rFonts w:ascii="Arial" w:hAnsi="Arial" w:cs="Arial"/>
                <w:lang w:eastAsia="ja-JP"/>
              </w:rPr>
            </w:pPr>
            <w:r>
              <w:rPr>
                <w:rFonts w:ascii="Arial" w:hAnsi="Arial" w:cs="Arial"/>
                <w:lang w:eastAsia="ja-JP"/>
              </w:rPr>
              <w:t>-</w:t>
            </w:r>
          </w:p>
        </w:tc>
        <w:tc>
          <w:tcPr>
            <w:tcW w:w="2268" w:type="dxa"/>
          </w:tcPr>
          <w:p w:rsidR="009F69B6" w:rsidRDefault="005005DB">
            <w:pPr>
              <w:tabs>
                <w:tab w:val="left" w:pos="567"/>
              </w:tabs>
              <w:rPr>
                <w:rFonts w:ascii="Arial" w:hAnsi="Arial" w:cs="Arial"/>
                <w:lang w:eastAsia="ja-JP"/>
              </w:rPr>
            </w:pPr>
            <w:r>
              <w:rPr>
                <w:rFonts w:ascii="Arial" w:hAnsi="Arial" w:cs="Arial"/>
                <w:lang w:eastAsia="ja-JP"/>
              </w:rPr>
              <w:t>Performance part:</w:t>
            </w:r>
          </w:p>
          <w:p w:rsidR="009F69B6" w:rsidRDefault="005005DB">
            <w:pPr>
              <w:tabs>
                <w:tab w:val="left" w:pos="567"/>
              </w:tabs>
              <w:rPr>
                <w:rFonts w:ascii="Arial" w:hAnsi="Arial" w:cs="Arial"/>
                <w:lang w:eastAsia="ja-JP"/>
              </w:rPr>
            </w:pPr>
            <w:r>
              <w:rPr>
                <w:rFonts w:ascii="Arial" w:hAnsi="Arial" w:cs="Arial"/>
                <w:lang w:eastAsia="ja-JP"/>
              </w:rPr>
              <w:t>-</w:t>
            </w:r>
          </w:p>
        </w:tc>
        <w:tc>
          <w:tcPr>
            <w:tcW w:w="1694" w:type="dxa"/>
            <w:gridSpan w:val="2"/>
          </w:tcPr>
          <w:p w:rsidR="009F69B6" w:rsidRDefault="005005DB">
            <w:pPr>
              <w:tabs>
                <w:tab w:val="left" w:pos="567"/>
              </w:tabs>
              <w:rPr>
                <w:rFonts w:ascii="Arial" w:hAnsi="Arial" w:cs="Arial"/>
                <w:lang w:eastAsia="ja-JP"/>
              </w:rPr>
            </w:pPr>
            <w:r>
              <w:rPr>
                <w:rFonts w:ascii="Arial" w:hAnsi="Arial" w:cs="Arial"/>
                <w:lang w:eastAsia="ja-JP"/>
              </w:rPr>
              <w:t>Testing part:</w:t>
            </w:r>
          </w:p>
          <w:p w:rsidR="009F69B6" w:rsidRDefault="005005DB">
            <w:pPr>
              <w:tabs>
                <w:tab w:val="left" w:pos="567"/>
              </w:tabs>
              <w:rPr>
                <w:rFonts w:asciiTheme="minorEastAsia" w:hAnsiTheme="minorEastAsia" w:cs="Arial"/>
              </w:rPr>
            </w:pPr>
            <w:r>
              <w:rPr>
                <w:rFonts w:ascii="Arial" w:eastAsia="宋体" w:hAnsi="Arial" w:cs="Arial" w:hint="eastAsia"/>
              </w:rPr>
              <w:t>Dec</w:t>
            </w:r>
            <w:r>
              <w:rPr>
                <w:rFonts w:ascii="Arial" w:eastAsia="Times New Roman" w:hAnsi="Arial" w:cs="Arial"/>
                <w:lang w:eastAsia="ja-JP"/>
              </w:rPr>
              <w:t xml:space="preserve"> </w:t>
            </w:r>
            <w:r>
              <w:rPr>
                <w:rFonts w:ascii="Arial" w:hAnsi="Arial" w:cs="Arial"/>
                <w:lang w:eastAsia="ja-JP"/>
              </w:rPr>
              <w:t>2023</w:t>
            </w:r>
          </w:p>
        </w:tc>
      </w:tr>
      <w:tr w:rsidR="009F69B6">
        <w:tc>
          <w:tcPr>
            <w:tcW w:w="2436" w:type="dxa"/>
          </w:tcPr>
          <w:p w:rsidR="009F69B6" w:rsidRDefault="005005DB">
            <w:pPr>
              <w:tabs>
                <w:tab w:val="left" w:pos="567"/>
              </w:tabs>
              <w:rPr>
                <w:rFonts w:ascii="Arial" w:hAnsi="Arial" w:cs="Arial"/>
                <w:b/>
              </w:rPr>
            </w:pPr>
            <w:r>
              <w:rPr>
                <w:rFonts w:ascii="Arial" w:hAnsi="Arial" w:cs="Arial"/>
                <w:b/>
              </w:rPr>
              <w:t>Overall Completion level</w:t>
            </w:r>
          </w:p>
        </w:tc>
        <w:tc>
          <w:tcPr>
            <w:tcW w:w="1846" w:type="dxa"/>
          </w:tcPr>
          <w:p w:rsidR="009F69B6" w:rsidRDefault="005005DB">
            <w:pPr>
              <w:tabs>
                <w:tab w:val="left" w:pos="567"/>
              </w:tabs>
              <w:rPr>
                <w:rFonts w:ascii="Arial" w:hAnsi="Arial" w:cs="Arial"/>
                <w:lang w:eastAsia="ja-JP"/>
              </w:rPr>
            </w:pPr>
            <w:r>
              <w:rPr>
                <w:rFonts w:ascii="Arial" w:hAnsi="Arial" w:cs="Arial"/>
                <w:lang w:eastAsia="ja-JP"/>
              </w:rPr>
              <w:t xml:space="preserve">Study Item: </w:t>
            </w:r>
          </w:p>
          <w:p w:rsidR="009F69B6" w:rsidRDefault="005005DB">
            <w:pPr>
              <w:tabs>
                <w:tab w:val="left" w:pos="567"/>
              </w:tabs>
              <w:rPr>
                <w:rFonts w:ascii="Arial" w:hAnsi="Arial" w:cs="Arial"/>
                <w:lang w:eastAsia="ja-JP"/>
              </w:rPr>
            </w:pPr>
            <w:r>
              <w:rPr>
                <w:rFonts w:ascii="Arial" w:hAnsi="Arial" w:cs="Arial"/>
                <w:lang w:eastAsia="ja-JP"/>
              </w:rPr>
              <w:t>-</w:t>
            </w:r>
          </w:p>
        </w:tc>
        <w:tc>
          <w:tcPr>
            <w:tcW w:w="1842" w:type="dxa"/>
          </w:tcPr>
          <w:p w:rsidR="009F69B6" w:rsidRDefault="005005DB">
            <w:pPr>
              <w:tabs>
                <w:tab w:val="left" w:pos="567"/>
              </w:tabs>
              <w:rPr>
                <w:rFonts w:ascii="Arial" w:hAnsi="Arial" w:cs="Arial"/>
                <w:lang w:eastAsia="ja-JP"/>
              </w:rPr>
            </w:pPr>
            <w:r>
              <w:rPr>
                <w:rFonts w:ascii="Arial" w:hAnsi="Arial" w:cs="Arial"/>
                <w:lang w:eastAsia="ja-JP"/>
              </w:rPr>
              <w:t xml:space="preserve">Core part: </w:t>
            </w:r>
          </w:p>
          <w:p w:rsidR="009F69B6" w:rsidRDefault="005005DB">
            <w:pPr>
              <w:tabs>
                <w:tab w:val="left" w:pos="567"/>
              </w:tabs>
              <w:rPr>
                <w:rFonts w:ascii="Arial" w:hAnsi="Arial" w:cs="Arial"/>
                <w:lang w:eastAsia="ja-JP"/>
              </w:rPr>
            </w:pPr>
            <w:r>
              <w:rPr>
                <w:rFonts w:ascii="Arial" w:hAnsi="Arial" w:cs="Arial"/>
                <w:lang w:eastAsia="ja-JP"/>
              </w:rPr>
              <w:t>.</w:t>
            </w:r>
          </w:p>
        </w:tc>
        <w:tc>
          <w:tcPr>
            <w:tcW w:w="2268" w:type="dxa"/>
          </w:tcPr>
          <w:p w:rsidR="009F69B6" w:rsidRDefault="005005DB">
            <w:pPr>
              <w:tabs>
                <w:tab w:val="left" w:pos="567"/>
              </w:tabs>
              <w:rPr>
                <w:rFonts w:ascii="Arial" w:hAnsi="Arial" w:cs="Arial"/>
                <w:lang w:eastAsia="ja-JP"/>
              </w:rPr>
            </w:pPr>
            <w:r>
              <w:rPr>
                <w:rFonts w:ascii="Arial" w:hAnsi="Arial" w:cs="Arial"/>
                <w:lang w:eastAsia="ja-JP"/>
              </w:rPr>
              <w:t>Performance Part:</w:t>
            </w:r>
          </w:p>
          <w:p w:rsidR="009F69B6" w:rsidRDefault="005005DB">
            <w:pPr>
              <w:tabs>
                <w:tab w:val="left" w:pos="567"/>
              </w:tabs>
              <w:rPr>
                <w:rFonts w:ascii="Arial" w:hAnsi="Arial" w:cs="Arial"/>
                <w:lang w:eastAsia="ja-JP"/>
              </w:rPr>
            </w:pPr>
            <w:r>
              <w:rPr>
                <w:rFonts w:ascii="Arial" w:hAnsi="Arial" w:cs="Arial"/>
                <w:lang w:eastAsia="ja-JP"/>
              </w:rPr>
              <w:t>-</w:t>
            </w:r>
          </w:p>
        </w:tc>
        <w:tc>
          <w:tcPr>
            <w:tcW w:w="1694" w:type="dxa"/>
            <w:gridSpan w:val="2"/>
          </w:tcPr>
          <w:p w:rsidR="009F69B6" w:rsidRDefault="005005DB">
            <w:pPr>
              <w:tabs>
                <w:tab w:val="left" w:pos="567"/>
              </w:tabs>
              <w:rPr>
                <w:rFonts w:ascii="Arial" w:hAnsi="Arial" w:cs="Arial"/>
                <w:lang w:eastAsia="ja-JP"/>
              </w:rPr>
            </w:pPr>
            <w:r>
              <w:rPr>
                <w:rFonts w:ascii="Arial" w:hAnsi="Arial" w:cs="Arial"/>
                <w:lang w:eastAsia="ja-JP"/>
              </w:rPr>
              <w:t xml:space="preserve">Testing part: </w:t>
            </w:r>
          </w:p>
          <w:p w:rsidR="009F69B6" w:rsidRDefault="005005DB">
            <w:pPr>
              <w:tabs>
                <w:tab w:val="left" w:pos="567"/>
              </w:tabs>
              <w:rPr>
                <w:rFonts w:ascii="Arial" w:hAnsi="Arial" w:cs="Arial"/>
                <w:lang w:eastAsia="ja-JP"/>
              </w:rPr>
            </w:pPr>
            <w:r>
              <w:rPr>
                <w:rFonts w:ascii="Arial" w:hAnsi="Arial" w:cs="Arial"/>
                <w:color w:val="00B050"/>
                <w:lang w:eastAsia="ja-JP"/>
              </w:rPr>
              <w:t>5</w:t>
            </w:r>
            <w:r w:rsidR="0070698F">
              <w:rPr>
                <w:rFonts w:ascii="Arial" w:hAnsi="Arial" w:cs="Arial"/>
                <w:color w:val="00B050"/>
                <w:lang w:eastAsia="ja-JP"/>
              </w:rPr>
              <w:t>5</w:t>
            </w:r>
            <w:r>
              <w:rPr>
                <w:rFonts w:asciiTheme="minorEastAsia" w:hAnsiTheme="minorEastAsia" w:cs="Arial" w:hint="eastAsia"/>
                <w:color w:val="00B050"/>
              </w:rPr>
              <w:t>%</w:t>
            </w:r>
          </w:p>
        </w:tc>
      </w:tr>
    </w:tbl>
    <w:p w:rsidR="009F69B6" w:rsidRDefault="005005DB">
      <w:pPr>
        <w:tabs>
          <w:tab w:val="left" w:pos="567"/>
        </w:tabs>
        <w:rPr>
          <w:rFonts w:ascii="Arial" w:hAnsi="Arial" w:cs="Arial"/>
        </w:rPr>
      </w:pPr>
      <w:r>
        <w:rPr>
          <w:rFonts w:ascii="Arial" w:hAnsi="Arial" w:cs="Arial"/>
        </w:rPr>
        <w:t xml:space="preserve">Note: Overall completion level </w:t>
      </w:r>
      <w:r>
        <w:rPr>
          <w:rFonts w:ascii="Arial" w:hAnsi="Arial" w:cs="Arial"/>
        </w:rPr>
        <w:t>percentage numbers should use one of the colors below:</w:t>
      </w:r>
    </w:p>
    <w:p w:rsidR="009F69B6" w:rsidRDefault="005005DB">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9F69B6" w:rsidRDefault="005005DB">
      <w:pPr>
        <w:pStyle w:val="afd"/>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9F69B6" w:rsidRDefault="005005DB">
      <w:pPr>
        <w:pStyle w:val="afd"/>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xml:space="preserve">%: Progress critically behind, </w:t>
      </w:r>
      <w:r>
        <w:rPr>
          <w:rFonts w:ascii="Arial" w:hAnsi="Arial" w:cs="Arial"/>
          <w:color w:val="FF0000"/>
        </w:rPr>
        <w:t>RAN plenary shall intervene. SR should define requested action</w:t>
      </w:r>
    </w:p>
    <w:p w:rsidR="009F69B6" w:rsidRDefault="009F69B6">
      <w:pPr>
        <w:pStyle w:val="afd"/>
        <w:tabs>
          <w:tab w:val="left" w:pos="567"/>
        </w:tabs>
        <w:ind w:leftChars="0" w:left="924"/>
        <w:rPr>
          <w:rFonts w:ascii="Arial" w:hAnsi="Arial" w:cs="Arial"/>
          <w:color w:val="FF0000"/>
        </w:rPr>
      </w:pPr>
    </w:p>
    <w:p w:rsidR="009F69B6" w:rsidRDefault="005005D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F69B6">
        <w:tc>
          <w:tcPr>
            <w:tcW w:w="2758" w:type="dxa"/>
            <w:gridSpan w:val="2"/>
          </w:tcPr>
          <w:p w:rsidR="009F69B6" w:rsidRDefault="005005DB">
            <w:pPr>
              <w:tabs>
                <w:tab w:val="left" w:pos="567"/>
              </w:tabs>
              <w:rPr>
                <w:rFonts w:ascii="Arial" w:hAnsi="Arial" w:cs="Arial"/>
                <w:b/>
              </w:rPr>
            </w:pPr>
            <w:r>
              <w:rPr>
                <w:rFonts w:ascii="Arial" w:hAnsi="Arial" w:cs="Arial"/>
                <w:b/>
              </w:rPr>
              <w:t>Leading WG</w:t>
            </w:r>
          </w:p>
        </w:tc>
        <w:tc>
          <w:tcPr>
            <w:tcW w:w="7489" w:type="dxa"/>
          </w:tcPr>
          <w:p w:rsidR="009F69B6" w:rsidRDefault="005005DB">
            <w:pPr>
              <w:tabs>
                <w:tab w:val="left" w:pos="567"/>
              </w:tabs>
              <w:rPr>
                <w:rFonts w:ascii="Arial" w:hAnsi="Arial" w:cs="Arial"/>
              </w:rPr>
            </w:pPr>
            <w:r>
              <w:rPr>
                <w:rFonts w:ascii="Arial" w:hAnsi="Arial" w:cs="Arial"/>
              </w:rPr>
              <w:t>TSG RAN WG5</w:t>
            </w:r>
          </w:p>
        </w:tc>
      </w:tr>
      <w:tr w:rsidR="009F69B6">
        <w:tc>
          <w:tcPr>
            <w:tcW w:w="1418" w:type="dxa"/>
            <w:vMerge w:val="restart"/>
            <w:vAlign w:val="center"/>
          </w:tcPr>
          <w:p w:rsidR="009F69B6" w:rsidRDefault="005005DB">
            <w:pPr>
              <w:tabs>
                <w:tab w:val="left" w:pos="567"/>
              </w:tabs>
              <w:rPr>
                <w:rFonts w:ascii="Arial" w:hAnsi="Arial" w:cs="Arial"/>
                <w:b/>
              </w:rPr>
            </w:pPr>
            <w:r>
              <w:rPr>
                <w:rFonts w:ascii="Arial" w:hAnsi="Arial" w:cs="Arial"/>
                <w:b/>
              </w:rPr>
              <w:t>Rapporteur</w:t>
            </w:r>
          </w:p>
        </w:tc>
        <w:tc>
          <w:tcPr>
            <w:tcW w:w="1340" w:type="dxa"/>
          </w:tcPr>
          <w:p w:rsidR="009F69B6" w:rsidRDefault="005005DB">
            <w:pPr>
              <w:tabs>
                <w:tab w:val="left" w:pos="567"/>
              </w:tabs>
              <w:rPr>
                <w:rFonts w:ascii="Arial" w:hAnsi="Arial" w:cs="Arial"/>
                <w:b/>
              </w:rPr>
            </w:pPr>
            <w:r>
              <w:rPr>
                <w:rFonts w:ascii="Arial" w:hAnsi="Arial" w:cs="Arial"/>
                <w:b/>
              </w:rPr>
              <w:t>Name</w:t>
            </w:r>
          </w:p>
        </w:tc>
        <w:tc>
          <w:tcPr>
            <w:tcW w:w="7489" w:type="dxa"/>
          </w:tcPr>
          <w:p w:rsidR="009F69B6" w:rsidRDefault="005005DB">
            <w:pPr>
              <w:tabs>
                <w:tab w:val="left" w:pos="567"/>
              </w:tabs>
              <w:rPr>
                <w:rFonts w:ascii="Arial" w:hAnsi="Arial" w:cs="Arial"/>
              </w:rPr>
            </w:pPr>
            <w:r>
              <w:rPr>
                <w:rFonts w:ascii="Arial" w:hAnsi="Arial" w:cs="Arial" w:hint="eastAsia"/>
              </w:rPr>
              <w:t>J</w:t>
            </w:r>
            <w:r>
              <w:rPr>
                <w:rFonts w:ascii="Arial" w:hAnsi="Arial" w:cs="Arial"/>
              </w:rPr>
              <w:t>ing Zhao</w:t>
            </w:r>
          </w:p>
        </w:tc>
      </w:tr>
      <w:tr w:rsidR="009F69B6">
        <w:tc>
          <w:tcPr>
            <w:tcW w:w="1418" w:type="dxa"/>
            <w:vMerge/>
          </w:tcPr>
          <w:p w:rsidR="009F69B6" w:rsidRDefault="009F69B6">
            <w:pPr>
              <w:tabs>
                <w:tab w:val="left" w:pos="567"/>
              </w:tabs>
              <w:rPr>
                <w:rFonts w:ascii="Arial" w:hAnsi="Arial" w:cs="Arial"/>
                <w:b/>
              </w:rPr>
            </w:pPr>
          </w:p>
        </w:tc>
        <w:tc>
          <w:tcPr>
            <w:tcW w:w="1340" w:type="dxa"/>
          </w:tcPr>
          <w:p w:rsidR="009F69B6" w:rsidRDefault="005005DB">
            <w:pPr>
              <w:tabs>
                <w:tab w:val="left" w:pos="567"/>
              </w:tabs>
              <w:rPr>
                <w:rFonts w:ascii="Arial" w:hAnsi="Arial" w:cs="Arial"/>
                <w:b/>
              </w:rPr>
            </w:pPr>
            <w:r>
              <w:rPr>
                <w:rFonts w:ascii="Arial" w:hAnsi="Arial" w:cs="Arial"/>
                <w:b/>
              </w:rPr>
              <w:t>Company</w:t>
            </w:r>
          </w:p>
        </w:tc>
        <w:tc>
          <w:tcPr>
            <w:tcW w:w="7489" w:type="dxa"/>
          </w:tcPr>
          <w:p w:rsidR="009F69B6" w:rsidRDefault="005005DB">
            <w:pPr>
              <w:tabs>
                <w:tab w:val="left" w:pos="567"/>
              </w:tabs>
              <w:rPr>
                <w:rFonts w:ascii="Arial" w:hAnsi="Arial" w:cs="Arial"/>
                <w:lang w:eastAsia="ja-JP"/>
              </w:rPr>
            </w:pPr>
            <w:r>
              <w:rPr>
                <w:rFonts w:ascii="Arial" w:hAnsi="Arial" w:cs="Arial"/>
                <w:lang w:eastAsia="ja-JP"/>
              </w:rPr>
              <w:t>China telecom</w:t>
            </w:r>
          </w:p>
        </w:tc>
      </w:tr>
      <w:tr w:rsidR="009F69B6">
        <w:tc>
          <w:tcPr>
            <w:tcW w:w="1418" w:type="dxa"/>
            <w:vMerge/>
          </w:tcPr>
          <w:p w:rsidR="009F69B6" w:rsidRDefault="009F69B6">
            <w:pPr>
              <w:tabs>
                <w:tab w:val="left" w:pos="567"/>
              </w:tabs>
              <w:rPr>
                <w:rFonts w:ascii="Arial" w:hAnsi="Arial" w:cs="Arial"/>
                <w:b/>
              </w:rPr>
            </w:pPr>
          </w:p>
        </w:tc>
        <w:tc>
          <w:tcPr>
            <w:tcW w:w="1340" w:type="dxa"/>
          </w:tcPr>
          <w:p w:rsidR="009F69B6" w:rsidRDefault="005005DB">
            <w:pPr>
              <w:tabs>
                <w:tab w:val="left" w:pos="567"/>
              </w:tabs>
              <w:rPr>
                <w:rFonts w:ascii="Arial" w:hAnsi="Arial" w:cs="Arial"/>
                <w:b/>
              </w:rPr>
            </w:pPr>
            <w:r>
              <w:rPr>
                <w:rFonts w:ascii="Arial" w:hAnsi="Arial" w:cs="Arial"/>
                <w:b/>
              </w:rPr>
              <w:t>Email</w:t>
            </w:r>
          </w:p>
        </w:tc>
        <w:tc>
          <w:tcPr>
            <w:tcW w:w="7489" w:type="dxa"/>
          </w:tcPr>
          <w:p w:rsidR="009F69B6" w:rsidRDefault="005005DB">
            <w:pPr>
              <w:tabs>
                <w:tab w:val="left" w:pos="567"/>
              </w:tabs>
              <w:rPr>
                <w:rFonts w:ascii="Arial" w:hAnsi="Arial" w:cs="Arial"/>
              </w:rPr>
            </w:pPr>
            <w:r>
              <w:rPr>
                <w:rFonts w:ascii="Arial" w:hAnsi="Arial" w:cs="Arial"/>
              </w:rPr>
              <w:t>Zhaoj16@chinatelecom.cn</w:t>
            </w:r>
          </w:p>
        </w:tc>
      </w:tr>
    </w:tbl>
    <w:p w:rsidR="009F69B6" w:rsidRDefault="009F69B6">
      <w:pPr>
        <w:pBdr>
          <w:bottom w:val="single" w:sz="4" w:space="1" w:color="auto"/>
        </w:pBdr>
        <w:rPr>
          <w:rFonts w:ascii="Arial" w:hAnsi="Arial" w:cs="Arial"/>
        </w:rPr>
      </w:pPr>
    </w:p>
    <w:p w:rsidR="009F69B6" w:rsidRDefault="009F69B6">
      <w:pPr>
        <w:pBdr>
          <w:bottom w:val="single" w:sz="4" w:space="1" w:color="auto"/>
        </w:pBdr>
        <w:rPr>
          <w:rFonts w:ascii="Arial" w:hAnsi="Arial" w:cs="Arial"/>
        </w:rPr>
      </w:pPr>
    </w:p>
    <w:p w:rsidR="009F69B6" w:rsidRDefault="005005DB">
      <w:pPr>
        <w:pStyle w:val="2"/>
      </w:pPr>
      <w:r>
        <w:t>1</w:t>
      </w:r>
      <w:r>
        <w:tab/>
        <w:t>Work plan related evaluation</w:t>
      </w:r>
    </w:p>
    <w:p w:rsidR="009F69B6" w:rsidRDefault="005005DB">
      <w:pPr>
        <w:rPr>
          <w:rFonts w:hint="eastAsia"/>
        </w:rPr>
      </w:pPr>
      <w:r>
        <w:t>N/A</w:t>
      </w:r>
    </w:p>
    <w:p w:rsidR="009F69B6" w:rsidRDefault="009F69B6">
      <w:pPr>
        <w:rPr>
          <w:rFonts w:ascii="Arial" w:hAnsi="Arial" w:cs="Arial"/>
        </w:rPr>
      </w:pPr>
    </w:p>
    <w:p w:rsidR="009F69B6" w:rsidRDefault="005005DB">
      <w:pPr>
        <w:pStyle w:val="2"/>
      </w:pPr>
      <w:r>
        <w:t>2.</w:t>
      </w:r>
      <w:r>
        <w:tab/>
        <w:t xml:space="preserve">Detailed progress in RAN WGs since </w:t>
      </w:r>
      <w:r>
        <w:t>last TSG meeting (for all involved WGs)</w:t>
      </w:r>
    </w:p>
    <w:p w:rsidR="009F69B6" w:rsidRDefault="005005DB">
      <w:pPr>
        <w:rPr>
          <w:rFonts w:ascii="Arial" w:hAnsi="Arial" w:cs="Arial"/>
        </w:rPr>
      </w:pPr>
      <w:r>
        <w:tab/>
      </w:r>
      <w:r>
        <w:rPr>
          <w:rFonts w:ascii="Arial" w:hAnsi="Arial" w:cs="Arial"/>
          <w:color w:val="FF0000"/>
        </w:rPr>
        <w:t>NOTE: Agreements and Open issues impacted cross-TSG aspects shall be explicitly highlighted</w:t>
      </w:r>
    </w:p>
    <w:p w:rsidR="009F69B6" w:rsidRDefault="005005DB">
      <w:pPr>
        <w:pStyle w:val="2"/>
        <w:rPr>
          <w:lang w:eastAsia="ja-JP"/>
        </w:rPr>
      </w:pPr>
      <w:r>
        <w:rPr>
          <w:lang w:eastAsia="ja-JP"/>
        </w:rPr>
        <w:lastRenderedPageBreak/>
        <w:t>2.1</w:t>
      </w:r>
      <w:r>
        <w:rPr>
          <w:lang w:eastAsia="ja-JP"/>
        </w:rPr>
        <w:tab/>
      </w:r>
      <w:r>
        <w:rPr>
          <w:rFonts w:hint="eastAsia"/>
          <w:lang w:eastAsia="ja-JP"/>
        </w:rPr>
        <w:t>RAN1</w:t>
      </w:r>
    </w:p>
    <w:p w:rsidR="009F69B6" w:rsidRDefault="005005DB">
      <w:pPr>
        <w:pStyle w:val="4"/>
        <w:rPr>
          <w:lang w:eastAsia="ja-JP"/>
        </w:rPr>
      </w:pPr>
      <w:r>
        <w:rPr>
          <w:lang w:eastAsia="ja-JP"/>
        </w:rPr>
        <w:t>2.1.1</w:t>
      </w:r>
      <w:r>
        <w:rPr>
          <w:lang w:eastAsia="ja-JP"/>
        </w:rPr>
        <w:tab/>
        <w:t>Agreements</w:t>
      </w:r>
    </w:p>
    <w:p w:rsidR="009F69B6" w:rsidRDefault="005005DB">
      <w:pPr>
        <w:pStyle w:val="4"/>
        <w:rPr>
          <w:lang w:eastAsia="ja-JP"/>
        </w:rPr>
      </w:pPr>
      <w:r>
        <w:rPr>
          <w:lang w:eastAsia="ja-JP"/>
        </w:rPr>
        <w:t>2.1.2</w:t>
      </w:r>
      <w:r>
        <w:rPr>
          <w:lang w:eastAsia="ja-JP"/>
        </w:rPr>
        <w:tab/>
        <w:t>Remaining Open issues</w:t>
      </w:r>
    </w:p>
    <w:p w:rsidR="009F69B6" w:rsidRDefault="005005DB">
      <w:pPr>
        <w:pStyle w:val="2"/>
        <w:rPr>
          <w:lang w:eastAsia="ja-JP"/>
        </w:rPr>
      </w:pPr>
      <w:r>
        <w:rPr>
          <w:lang w:eastAsia="ja-JP"/>
        </w:rPr>
        <w:t>2.2</w:t>
      </w:r>
      <w:r>
        <w:rPr>
          <w:lang w:eastAsia="ja-JP"/>
        </w:rPr>
        <w:tab/>
      </w:r>
      <w:r>
        <w:rPr>
          <w:rFonts w:hint="eastAsia"/>
          <w:lang w:eastAsia="ja-JP"/>
        </w:rPr>
        <w:t>RAN2</w:t>
      </w:r>
    </w:p>
    <w:p w:rsidR="009F69B6" w:rsidRDefault="005005DB">
      <w:pPr>
        <w:pStyle w:val="4"/>
        <w:rPr>
          <w:lang w:eastAsia="ja-JP"/>
        </w:rPr>
      </w:pPr>
      <w:r>
        <w:rPr>
          <w:lang w:eastAsia="ja-JP"/>
        </w:rPr>
        <w:t>2.2.1</w:t>
      </w:r>
      <w:r>
        <w:rPr>
          <w:lang w:eastAsia="ja-JP"/>
        </w:rPr>
        <w:tab/>
        <w:t>Agreements</w:t>
      </w:r>
    </w:p>
    <w:p w:rsidR="009F69B6" w:rsidRDefault="005005DB">
      <w:pPr>
        <w:pStyle w:val="4"/>
        <w:rPr>
          <w:lang w:eastAsia="ja-JP"/>
        </w:rPr>
      </w:pPr>
      <w:r>
        <w:rPr>
          <w:lang w:eastAsia="ja-JP"/>
        </w:rPr>
        <w:t>2.2.2</w:t>
      </w:r>
      <w:r>
        <w:rPr>
          <w:lang w:eastAsia="ja-JP"/>
        </w:rPr>
        <w:tab/>
        <w:t xml:space="preserve">Remaining Open issues </w:t>
      </w:r>
    </w:p>
    <w:p w:rsidR="009F69B6" w:rsidRDefault="005005DB">
      <w:pPr>
        <w:pStyle w:val="2"/>
        <w:rPr>
          <w:lang w:eastAsia="ja-JP"/>
        </w:rPr>
      </w:pPr>
      <w:r>
        <w:rPr>
          <w:lang w:eastAsia="ja-JP"/>
        </w:rPr>
        <w:t>2.3</w:t>
      </w:r>
      <w:r>
        <w:rPr>
          <w:lang w:eastAsia="ja-JP"/>
        </w:rPr>
        <w:tab/>
      </w:r>
      <w:r>
        <w:rPr>
          <w:rFonts w:hint="eastAsia"/>
          <w:lang w:eastAsia="ja-JP"/>
        </w:rPr>
        <w:t>RAN3</w:t>
      </w:r>
    </w:p>
    <w:p w:rsidR="009F69B6" w:rsidRDefault="005005DB">
      <w:pPr>
        <w:pStyle w:val="4"/>
        <w:rPr>
          <w:lang w:eastAsia="ja-JP"/>
        </w:rPr>
      </w:pPr>
      <w:r>
        <w:rPr>
          <w:lang w:eastAsia="ja-JP"/>
        </w:rPr>
        <w:t>2.3.1</w:t>
      </w:r>
      <w:r>
        <w:rPr>
          <w:lang w:eastAsia="ja-JP"/>
        </w:rPr>
        <w:tab/>
        <w:t>Agreements</w:t>
      </w:r>
    </w:p>
    <w:p w:rsidR="009F69B6" w:rsidRDefault="005005DB">
      <w:pPr>
        <w:pStyle w:val="4"/>
        <w:rPr>
          <w:rFonts w:cs="Arial"/>
          <w:lang w:eastAsia="ja-JP"/>
        </w:rPr>
      </w:pPr>
      <w:r>
        <w:rPr>
          <w:lang w:eastAsia="ja-JP"/>
        </w:rPr>
        <w:t>2.3.2</w:t>
      </w:r>
      <w:r>
        <w:rPr>
          <w:lang w:eastAsia="ja-JP"/>
        </w:rPr>
        <w:tab/>
        <w:t>Remaining Open issues</w:t>
      </w:r>
    </w:p>
    <w:p w:rsidR="009F69B6" w:rsidRDefault="005005DB">
      <w:pPr>
        <w:pStyle w:val="2"/>
        <w:rPr>
          <w:lang w:eastAsia="ja-JP"/>
        </w:rPr>
      </w:pPr>
      <w:r>
        <w:rPr>
          <w:lang w:eastAsia="ja-JP"/>
        </w:rPr>
        <w:t>2.4</w:t>
      </w:r>
      <w:r>
        <w:rPr>
          <w:lang w:eastAsia="ja-JP"/>
        </w:rPr>
        <w:tab/>
      </w:r>
      <w:r>
        <w:rPr>
          <w:rFonts w:hint="eastAsia"/>
          <w:lang w:eastAsia="ja-JP"/>
        </w:rPr>
        <w:t>RAN4</w:t>
      </w:r>
    </w:p>
    <w:p w:rsidR="009F69B6" w:rsidRDefault="005005DB">
      <w:pPr>
        <w:pStyle w:val="4"/>
        <w:rPr>
          <w:lang w:eastAsia="ja-JP"/>
        </w:rPr>
      </w:pPr>
      <w:r>
        <w:rPr>
          <w:lang w:eastAsia="ja-JP"/>
        </w:rPr>
        <w:t>2.4.1</w:t>
      </w:r>
      <w:r>
        <w:rPr>
          <w:lang w:eastAsia="ja-JP"/>
        </w:rPr>
        <w:tab/>
        <w:t>Agreements</w:t>
      </w:r>
    </w:p>
    <w:p w:rsidR="009F69B6" w:rsidRDefault="005005DB">
      <w:pPr>
        <w:pStyle w:val="4"/>
        <w:rPr>
          <w:rFonts w:cs="Arial"/>
          <w:lang w:eastAsia="ja-JP"/>
        </w:rPr>
      </w:pPr>
      <w:r>
        <w:rPr>
          <w:lang w:eastAsia="ja-JP"/>
        </w:rPr>
        <w:t>2.4.2</w:t>
      </w:r>
      <w:r>
        <w:rPr>
          <w:lang w:eastAsia="ja-JP"/>
        </w:rPr>
        <w:tab/>
        <w:t>Remaining Open issues</w:t>
      </w:r>
    </w:p>
    <w:p w:rsidR="009F69B6" w:rsidRDefault="005005DB">
      <w:pPr>
        <w:pStyle w:val="2"/>
        <w:rPr>
          <w:lang w:eastAsia="ja-JP"/>
        </w:rPr>
      </w:pPr>
      <w:r>
        <w:rPr>
          <w:lang w:eastAsia="ja-JP"/>
        </w:rPr>
        <w:t>2.5</w:t>
      </w:r>
      <w:r>
        <w:rPr>
          <w:lang w:eastAsia="ja-JP"/>
        </w:rPr>
        <w:tab/>
      </w:r>
      <w:r>
        <w:rPr>
          <w:rFonts w:hint="eastAsia"/>
          <w:lang w:eastAsia="ja-JP"/>
        </w:rPr>
        <w:t>RAN</w:t>
      </w:r>
      <w:r>
        <w:rPr>
          <w:lang w:eastAsia="ja-JP"/>
        </w:rPr>
        <w:t>5</w:t>
      </w:r>
    </w:p>
    <w:p w:rsidR="009F69B6" w:rsidRDefault="005005DB">
      <w:pPr>
        <w:pStyle w:val="4"/>
        <w:rPr>
          <w:lang w:eastAsia="ja-JP"/>
        </w:rPr>
      </w:pPr>
      <w:r>
        <w:rPr>
          <w:lang w:eastAsia="ja-JP"/>
        </w:rPr>
        <w:t>2.5.1</w:t>
      </w:r>
      <w:r>
        <w:rPr>
          <w:lang w:eastAsia="ja-JP"/>
        </w:rPr>
        <w:tab/>
        <w:t>Agreements</w:t>
      </w:r>
    </w:p>
    <w:p w:rsidR="009F69B6" w:rsidRDefault="005005DB">
      <w:pPr>
        <w:rPr>
          <w:rFonts w:ascii="Arial" w:hAnsi="Arial" w:cs="Arial"/>
          <w:bCs/>
        </w:rPr>
      </w:pPr>
      <w:r>
        <w:rPr>
          <w:rFonts w:ascii="Arial" w:hAnsi="Arial" w:cs="Arial"/>
          <w:bCs/>
        </w:rPr>
        <w:t>At RAN#9</w:t>
      </w:r>
      <w:r>
        <w:rPr>
          <w:rFonts w:ascii="Arial" w:hAnsi="Arial" w:cs="Arial" w:hint="eastAsia"/>
          <w:bCs/>
        </w:rPr>
        <w:t>7</w:t>
      </w:r>
      <w:r>
        <w:rPr>
          <w:rFonts w:ascii="Arial" w:hAnsi="Arial" w:cs="Arial"/>
          <w:bCs/>
        </w:rPr>
        <w:t>-e the WID for</w:t>
      </w:r>
      <w:r>
        <w:rPr>
          <w:rFonts w:ascii="Arial" w:hAnsi="Arial" w:cs="Arial" w:hint="eastAsia"/>
          <w:bCs/>
        </w:rPr>
        <w:t xml:space="preserve"> </w:t>
      </w:r>
      <w:r>
        <w:rPr>
          <w:rFonts w:ascii="Arial" w:hAnsi="Arial" w:cs="Arial" w:hint="eastAsia"/>
        </w:rPr>
        <w:t>UE Conformance Test Aspects - Access Traffic Steering, Switch and Splitting support in 5G system</w:t>
      </w:r>
      <w:r>
        <w:rPr>
          <w:rFonts w:ascii="Arial" w:hAnsi="Arial" w:cs="Arial"/>
          <w:bCs/>
        </w:rPr>
        <w:t xml:space="preserve"> was approved. W</w:t>
      </w:r>
      <w:r>
        <w:rPr>
          <w:rFonts w:ascii="Arial" w:hAnsi="Arial" w:cs="Arial"/>
          <w:bCs/>
        </w:rPr>
        <w:t xml:space="preserve">ork Plan was created in [1] </w:t>
      </w:r>
    </w:p>
    <w:p w:rsidR="009F69B6" w:rsidRDefault="005005DB">
      <w:pPr>
        <w:pStyle w:val="4"/>
        <w:rPr>
          <w:lang w:eastAsia="ja-JP"/>
        </w:rPr>
      </w:pPr>
      <w:r>
        <w:rPr>
          <w:lang w:eastAsia="ja-JP"/>
        </w:rPr>
        <w:t>2.5.2</w:t>
      </w:r>
      <w:r>
        <w:rPr>
          <w:lang w:eastAsia="ja-JP"/>
        </w:rPr>
        <w:tab/>
        <w:t>Remaining Open issues</w:t>
      </w:r>
    </w:p>
    <w:p w:rsidR="009F69B6" w:rsidRDefault="005005DB">
      <w:pPr>
        <w:rPr>
          <w:rFonts w:ascii="Arial" w:hAnsi="Arial" w:cs="Arial"/>
        </w:rPr>
      </w:pPr>
      <w:r>
        <w:rPr>
          <w:rFonts w:ascii="Arial" w:hAnsi="Arial" w:cs="Arial"/>
        </w:rPr>
        <w:t>N/A</w:t>
      </w:r>
    </w:p>
    <w:p w:rsidR="009F69B6" w:rsidRDefault="005005DB">
      <w:pPr>
        <w:pStyle w:val="4"/>
        <w:rPr>
          <w:lang w:eastAsia="ja-JP"/>
        </w:rPr>
      </w:pPr>
      <w:r>
        <w:rPr>
          <w:lang w:eastAsia="ja-JP"/>
        </w:rPr>
        <w:t>2.5.3</w:t>
      </w:r>
      <w:r>
        <w:rPr>
          <w:lang w:eastAsia="ja-JP"/>
        </w:rPr>
        <w:tab/>
        <w:t>Remaining Open issues with cross-WG dependencies</w:t>
      </w:r>
    </w:p>
    <w:p w:rsidR="009F69B6" w:rsidRDefault="005005DB">
      <w:pPr>
        <w:pStyle w:val="2"/>
        <w:rPr>
          <w:lang w:eastAsia="ja-JP"/>
        </w:rPr>
      </w:pPr>
      <w:r>
        <w:rPr>
          <w:lang w:eastAsia="ja-JP"/>
        </w:rPr>
        <w:t>2.6</w:t>
      </w:r>
      <w:r>
        <w:rPr>
          <w:lang w:eastAsia="ja-JP"/>
        </w:rPr>
        <w:tab/>
      </w:r>
      <w:r>
        <w:rPr>
          <w:rFonts w:hint="eastAsia"/>
          <w:lang w:eastAsia="ja-JP"/>
        </w:rPr>
        <w:t>RAN6</w:t>
      </w:r>
    </w:p>
    <w:p w:rsidR="009F69B6" w:rsidRDefault="005005DB">
      <w:pPr>
        <w:pStyle w:val="4"/>
        <w:rPr>
          <w:lang w:eastAsia="ja-JP"/>
        </w:rPr>
      </w:pPr>
      <w:r>
        <w:rPr>
          <w:lang w:eastAsia="ja-JP"/>
        </w:rPr>
        <w:t>2.6.1</w:t>
      </w:r>
      <w:r>
        <w:rPr>
          <w:lang w:eastAsia="ja-JP"/>
        </w:rPr>
        <w:tab/>
        <w:t>Agreements</w:t>
      </w:r>
    </w:p>
    <w:p w:rsidR="009F69B6" w:rsidRDefault="005005DB">
      <w:pPr>
        <w:pStyle w:val="4"/>
        <w:rPr>
          <w:rFonts w:cs="Arial"/>
          <w:lang w:eastAsia="ja-JP"/>
        </w:rPr>
      </w:pPr>
      <w:r>
        <w:rPr>
          <w:lang w:eastAsia="ja-JP"/>
        </w:rPr>
        <w:t>2.6.2</w:t>
      </w:r>
      <w:r>
        <w:rPr>
          <w:lang w:eastAsia="ja-JP"/>
        </w:rPr>
        <w:tab/>
        <w:t>Remaining Open issues</w:t>
      </w:r>
    </w:p>
    <w:p w:rsidR="009F69B6" w:rsidRDefault="005005DB">
      <w:pPr>
        <w:pStyle w:val="2"/>
      </w:pPr>
      <w:r>
        <w:t>3.</w:t>
      </w:r>
      <w:r>
        <w:tab/>
        <w:t>Detailed progress in SA/CT WGs since last TSG meeting (for all involved WGs)</w:t>
      </w:r>
    </w:p>
    <w:p w:rsidR="009F69B6" w:rsidRDefault="005005D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9F69B6" w:rsidRDefault="005005DB">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9F69B6" w:rsidRDefault="005005DB">
      <w:pPr>
        <w:pStyle w:val="4"/>
        <w:rPr>
          <w:lang w:eastAsia="ja-JP"/>
        </w:rPr>
      </w:pPr>
      <w:r>
        <w:rPr>
          <w:lang w:eastAsia="ja-JP"/>
        </w:rPr>
        <w:t>3.1.1</w:t>
      </w:r>
      <w:r>
        <w:rPr>
          <w:lang w:eastAsia="ja-JP"/>
        </w:rPr>
        <w:tab/>
        <w:t>Agreements with cross-TSG impacts</w:t>
      </w:r>
    </w:p>
    <w:p w:rsidR="009F69B6" w:rsidRDefault="005005DB">
      <w:pPr>
        <w:pStyle w:val="4"/>
        <w:rPr>
          <w:lang w:eastAsia="ja-JP"/>
        </w:rPr>
      </w:pPr>
      <w:r>
        <w:rPr>
          <w:lang w:eastAsia="ja-JP"/>
        </w:rPr>
        <w:t>3.1.2</w:t>
      </w:r>
      <w:r>
        <w:rPr>
          <w:lang w:eastAsia="ja-JP"/>
        </w:rPr>
        <w:tab/>
        <w:t>Remaining Open issues with cross-TSG impacts</w:t>
      </w:r>
    </w:p>
    <w:p w:rsidR="009F69B6" w:rsidRDefault="005005DB">
      <w:pPr>
        <w:ind w:firstLine="567"/>
        <w:rPr>
          <w:rFonts w:ascii="Arial" w:hAnsi="Arial" w:cs="Arial"/>
          <w:iCs/>
          <w:color w:val="FF0000"/>
        </w:rPr>
      </w:pPr>
      <w:r>
        <w:rPr>
          <w:rFonts w:ascii="Arial" w:hAnsi="Arial" w:cs="Arial"/>
          <w:iCs/>
          <w:color w:val="FF0000"/>
        </w:rPr>
        <w:t>NOTE: This section should also flag any</w:t>
      </w:r>
      <w:r>
        <w:rPr>
          <w:rFonts w:ascii="Arial" w:hAnsi="Arial" w:cs="Arial"/>
          <w:iCs/>
          <w:color w:val="FF0000"/>
        </w:rPr>
        <w:t xml:space="preserve"> critical dependencies that need TSG attention. </w:t>
      </w:r>
      <w:r>
        <w:rPr>
          <w:rFonts w:ascii="Arial" w:hAnsi="Arial" w:cs="Arial"/>
          <w:iCs/>
          <w:color w:val="FF0000"/>
        </w:rPr>
        <w:br/>
      </w:r>
      <w:r>
        <w:rPr>
          <w:rFonts w:ascii="Arial" w:hAnsi="Arial" w:cs="Arial"/>
          <w:iCs/>
          <w:color w:val="FF0000"/>
        </w:rPr>
        <w:tab/>
      </w:r>
    </w:p>
    <w:p w:rsidR="009F69B6" w:rsidRDefault="005005DB">
      <w:pPr>
        <w:pStyle w:val="2"/>
      </w:pPr>
      <w:r>
        <w:t>4.</w:t>
      </w:r>
      <w:r>
        <w:tab/>
        <w:t>References</w:t>
      </w:r>
    </w:p>
    <w:p w:rsidR="009F69B6" w:rsidRDefault="005005DB">
      <w:pPr>
        <w:snapToGrid w:val="0"/>
        <w:rPr>
          <w:rFonts w:ascii="Arial" w:hAnsi="Arial" w:cs="Arial"/>
          <w:b/>
        </w:rPr>
      </w:pPr>
      <w:r>
        <w:rPr>
          <w:rFonts w:ascii="Arial" w:hAnsi="Arial" w:cs="Arial"/>
          <w:b/>
        </w:rPr>
        <w:t>General Papers</w:t>
      </w:r>
      <w:r>
        <w:rPr>
          <w:rFonts w:ascii="Arial" w:hAnsi="Arial" w:cs="Arial"/>
          <w:b/>
          <w:bCs/>
        </w:rPr>
        <w:t>:</w:t>
      </w:r>
    </w:p>
    <w:p w:rsidR="009F69B6" w:rsidRDefault="005005DB">
      <w:pPr>
        <w:tabs>
          <w:tab w:val="left" w:pos="426"/>
          <w:tab w:val="left" w:pos="1701"/>
        </w:tabs>
        <w:snapToGrid w:val="0"/>
        <w:ind w:left="1701" w:hanging="1701"/>
        <w:rPr>
          <w:rFonts w:ascii="Arial" w:hAnsi="Arial" w:cs="Arial"/>
          <w:bCs/>
        </w:rPr>
      </w:pPr>
      <w:r>
        <w:rPr>
          <w:rFonts w:ascii="Arial" w:hAnsi="Arial" w:cs="Arial"/>
          <w:bCs/>
        </w:rPr>
        <w:t xml:space="preserve">[1]   </w:t>
      </w:r>
      <w:r w:rsidR="00B91A39" w:rsidRPr="00B91A39">
        <w:rPr>
          <w:rFonts w:ascii="Arial" w:hAnsi="Arial" w:cs="Arial" w:hint="eastAsia"/>
          <w:bCs/>
        </w:rPr>
        <w:t>R5-230673</w:t>
      </w:r>
      <w:r>
        <w:rPr>
          <w:rFonts w:ascii="Arial" w:hAnsi="Arial" w:cs="Arial"/>
          <w:bCs/>
        </w:rPr>
        <w:tab/>
        <w:t xml:space="preserve">WP </w:t>
      </w:r>
      <w:r>
        <w:rPr>
          <w:rFonts w:ascii="Arial" w:eastAsia="Yu Mincho" w:hAnsi="Arial" w:cs="Arial"/>
        </w:rPr>
        <w:t>o</w:t>
      </w:r>
      <w:r>
        <w:rPr>
          <w:rFonts w:ascii="Arial" w:hAnsi="Arial" w:cs="Arial"/>
          <w:bCs/>
        </w:rPr>
        <w:t xml:space="preserve">f </w:t>
      </w:r>
      <w:r>
        <w:rPr>
          <w:rFonts w:ascii="Arial" w:hAnsi="Arial" w:cs="Arial" w:hint="eastAsia"/>
        </w:rPr>
        <w:t>UE Conformance Test Aspects - Access Traffic Steering, Switch and Splitting support in 5G system</w:t>
      </w:r>
      <w:r>
        <w:rPr>
          <w:rFonts w:ascii="Arial" w:hAnsi="Arial" w:cs="Arial"/>
          <w:bCs/>
        </w:rPr>
        <w:t xml:space="preserve"> after RAN5 9</w:t>
      </w:r>
      <w:r w:rsidR="00B91A39">
        <w:rPr>
          <w:rFonts w:ascii="Arial" w:hAnsi="Arial" w:cs="Arial"/>
          <w:bCs/>
        </w:rPr>
        <w:t>8</w:t>
      </w:r>
      <w:r>
        <w:rPr>
          <w:rFonts w:ascii="Arial" w:hAnsi="Arial" w:cs="Arial"/>
          <w:bCs/>
        </w:rPr>
        <w:t>e, China Telecom</w:t>
      </w:r>
    </w:p>
    <w:p w:rsidR="0070698F" w:rsidRDefault="0070698F" w:rsidP="0070698F">
      <w:pPr>
        <w:snapToGrid w:val="0"/>
        <w:rPr>
          <w:rFonts w:ascii="Arial" w:eastAsia="等线" w:hAnsi="Arial" w:cs="Arial"/>
          <w:b/>
          <w:szCs w:val="21"/>
        </w:rPr>
      </w:pPr>
      <w:r>
        <w:rPr>
          <w:rFonts w:ascii="Arial" w:hAnsi="Arial" w:cs="Arial" w:hint="eastAsia"/>
          <w:b/>
        </w:rPr>
        <w:lastRenderedPageBreak/>
        <w:t>TS 38.508-2 CRs</w:t>
      </w:r>
    </w:p>
    <w:p w:rsidR="0070698F" w:rsidRDefault="0070698F" w:rsidP="0070698F">
      <w:pPr>
        <w:numPr>
          <w:ilvl w:val="0"/>
          <w:numId w:val="5"/>
        </w:numPr>
        <w:snapToGrid w:val="0"/>
        <w:rPr>
          <w:rFonts w:ascii="Arial" w:hAnsi="Arial" w:cs="Arial" w:hint="eastAsia"/>
          <w:bCs/>
        </w:rPr>
      </w:pPr>
      <w:r w:rsidRPr="0070698F">
        <w:rPr>
          <w:rFonts w:ascii="Arial" w:hAnsi="Arial" w:cs="Arial" w:hint="eastAsia"/>
          <w:bCs/>
        </w:rPr>
        <w:t>R5-231458</w:t>
      </w:r>
      <w:r>
        <w:rPr>
          <w:rFonts w:ascii="Arial" w:hAnsi="Arial" w:cs="Arial"/>
          <w:bCs/>
        </w:rPr>
        <w:t>_</w:t>
      </w:r>
      <w:r w:rsidRPr="0070698F">
        <w:rPr>
          <w:rFonts w:ascii="Arial" w:hAnsi="Arial" w:cs="Arial" w:hint="eastAsia"/>
          <w:bCs/>
        </w:rPr>
        <w:t>Addition of PICS for ATSSS devices</w:t>
      </w:r>
      <w:r>
        <w:rPr>
          <w:rFonts w:ascii="Arial" w:hAnsi="Arial" w:cs="Arial"/>
          <w:bCs/>
        </w:rPr>
        <w:t xml:space="preserve"> China </w:t>
      </w:r>
      <w:proofErr w:type="spellStart"/>
      <w:r>
        <w:rPr>
          <w:rFonts w:ascii="Arial" w:hAnsi="Arial" w:cs="Arial"/>
          <w:bCs/>
        </w:rPr>
        <w:t>Telecom</w:t>
      </w:r>
      <w:r w:rsidR="00B91A39">
        <w:rPr>
          <w:rFonts w:ascii="Arial" w:hAnsi="Arial" w:cs="Arial"/>
          <w:bCs/>
        </w:rPr>
        <w:t>,ZTE</w:t>
      </w:r>
      <w:proofErr w:type="spellEnd"/>
    </w:p>
    <w:p w:rsidR="0070698F" w:rsidRDefault="0070698F" w:rsidP="0070698F">
      <w:pPr>
        <w:snapToGrid w:val="0"/>
        <w:rPr>
          <w:rFonts w:ascii="Arial" w:hAnsi="Arial" w:cs="Arial"/>
          <w:bCs/>
        </w:rPr>
      </w:pPr>
      <w:r>
        <w:rPr>
          <w:rFonts w:ascii="Arial" w:hAnsi="Arial" w:cs="Arial"/>
          <w:bCs/>
        </w:rPr>
        <w:t xml:space="preserve"> </w:t>
      </w:r>
    </w:p>
    <w:p w:rsidR="0070698F" w:rsidRDefault="0070698F" w:rsidP="0070698F">
      <w:pPr>
        <w:snapToGrid w:val="0"/>
        <w:rPr>
          <w:rFonts w:ascii="Arial" w:hAnsi="Arial" w:cs="Arial"/>
          <w:bCs/>
        </w:rPr>
      </w:pPr>
    </w:p>
    <w:p w:rsidR="0070698F" w:rsidRDefault="0070698F" w:rsidP="0070698F">
      <w:pPr>
        <w:snapToGrid w:val="0"/>
        <w:rPr>
          <w:rFonts w:ascii="Arial" w:hAnsi="Arial" w:cs="Arial" w:hint="eastAsia"/>
          <w:b/>
        </w:rPr>
      </w:pPr>
      <w:r>
        <w:rPr>
          <w:rFonts w:ascii="Arial" w:hAnsi="Arial" w:cs="Arial" w:hint="eastAsia"/>
          <w:b/>
        </w:rPr>
        <w:t>TS 38.523-1 CRs</w:t>
      </w:r>
    </w:p>
    <w:p w:rsidR="0070698F" w:rsidRDefault="0070698F" w:rsidP="0070698F">
      <w:pPr>
        <w:numPr>
          <w:ilvl w:val="0"/>
          <w:numId w:val="7"/>
        </w:numPr>
        <w:snapToGrid w:val="0"/>
        <w:rPr>
          <w:rFonts w:ascii="Arial" w:hAnsi="Arial" w:cs="Arial"/>
          <w:bCs/>
        </w:rPr>
      </w:pPr>
      <w:r w:rsidRPr="0070698F">
        <w:rPr>
          <w:rFonts w:ascii="Arial" w:hAnsi="Arial" w:cs="Arial" w:hint="eastAsia"/>
          <w:bCs/>
        </w:rPr>
        <w:t>R5-230183</w:t>
      </w:r>
      <w:r>
        <w:rPr>
          <w:rFonts w:ascii="Arial" w:hAnsi="Arial" w:cs="Arial"/>
          <w:bCs/>
        </w:rPr>
        <w:t xml:space="preserve"> </w:t>
      </w:r>
      <w:r w:rsidRPr="0070698F">
        <w:rPr>
          <w:rFonts w:ascii="Arial" w:hAnsi="Arial" w:cs="Arial" w:hint="eastAsia"/>
          <w:bCs/>
        </w:rPr>
        <w:t>A</w:t>
      </w:r>
      <w:r>
        <w:rPr>
          <w:rFonts w:ascii="Arial" w:hAnsi="Arial" w:cs="Arial" w:hint="eastAsia"/>
          <w:bCs/>
        </w:rPr>
        <w:t>ddition of ATSSS new TC 10.4.1.</w:t>
      </w:r>
      <w:r>
        <w:rPr>
          <w:rFonts w:ascii="Arial" w:hAnsi="Arial" w:cs="Arial"/>
          <w:bCs/>
        </w:rPr>
        <w:t xml:space="preserve">1 </w:t>
      </w:r>
      <w:r>
        <w:rPr>
          <w:rFonts w:ascii="Arial" w:hAnsi="Arial" w:cs="Arial"/>
          <w:bCs/>
        </w:rPr>
        <w:t>China Telecom</w:t>
      </w:r>
    </w:p>
    <w:p w:rsidR="0070698F" w:rsidRDefault="0070698F" w:rsidP="0070698F">
      <w:pPr>
        <w:numPr>
          <w:ilvl w:val="0"/>
          <w:numId w:val="7"/>
        </w:numPr>
        <w:snapToGrid w:val="0"/>
        <w:rPr>
          <w:rFonts w:ascii="Arial" w:hAnsi="Arial" w:cs="Arial" w:hint="eastAsia"/>
          <w:bCs/>
        </w:rPr>
      </w:pPr>
      <w:r w:rsidRPr="0070698F">
        <w:rPr>
          <w:rFonts w:ascii="Arial" w:hAnsi="Arial" w:cs="Arial" w:hint="eastAsia"/>
          <w:bCs/>
        </w:rPr>
        <w:t>R5-231459</w:t>
      </w:r>
      <w:r>
        <w:rPr>
          <w:rFonts w:ascii="Arial" w:hAnsi="Arial" w:cs="Arial" w:hint="eastAsia"/>
          <w:bCs/>
        </w:rPr>
        <w:t xml:space="preserve"> </w:t>
      </w:r>
      <w:r w:rsidRPr="0070698F">
        <w:rPr>
          <w:rFonts w:ascii="Arial" w:hAnsi="Arial" w:cs="Arial" w:hint="eastAsia"/>
          <w:bCs/>
        </w:rPr>
        <w:t>Addition of ATSSS new TC 10.4.1.2</w:t>
      </w:r>
      <w:r>
        <w:rPr>
          <w:rFonts w:ascii="Arial" w:hAnsi="Arial" w:cs="Arial"/>
          <w:bCs/>
        </w:rPr>
        <w:t xml:space="preserve"> </w:t>
      </w:r>
      <w:r>
        <w:rPr>
          <w:rFonts w:ascii="Arial" w:hAnsi="Arial" w:cs="Arial"/>
          <w:bCs/>
        </w:rPr>
        <w:t>China Telecom</w:t>
      </w:r>
    </w:p>
    <w:p w:rsidR="0070698F" w:rsidRDefault="0070698F" w:rsidP="0070698F">
      <w:pPr>
        <w:numPr>
          <w:ilvl w:val="0"/>
          <w:numId w:val="7"/>
        </w:numPr>
        <w:snapToGrid w:val="0"/>
        <w:rPr>
          <w:rFonts w:ascii="Arial" w:hAnsi="Arial" w:cs="Arial"/>
          <w:bCs/>
        </w:rPr>
      </w:pPr>
      <w:r w:rsidRPr="0070698F">
        <w:rPr>
          <w:rFonts w:ascii="Arial" w:hAnsi="Arial" w:cs="Arial" w:hint="eastAsia"/>
          <w:bCs/>
        </w:rPr>
        <w:t>R5-231462</w:t>
      </w:r>
      <w:r>
        <w:rPr>
          <w:rFonts w:ascii="Arial" w:hAnsi="Arial" w:cs="Arial" w:hint="eastAsia"/>
          <w:bCs/>
        </w:rPr>
        <w:t xml:space="preserve"> </w:t>
      </w:r>
      <w:r w:rsidRPr="0070698F">
        <w:rPr>
          <w:rFonts w:ascii="Arial" w:hAnsi="Arial" w:cs="Arial" w:hint="eastAsia"/>
          <w:bCs/>
        </w:rPr>
        <w:t>A</w:t>
      </w:r>
      <w:r>
        <w:rPr>
          <w:rFonts w:ascii="Arial" w:hAnsi="Arial" w:cs="Arial" w:hint="eastAsia"/>
          <w:bCs/>
        </w:rPr>
        <w:t>ddition of ATSSS new TC 10.4.1.</w:t>
      </w:r>
      <w:r>
        <w:rPr>
          <w:rFonts w:ascii="Arial" w:hAnsi="Arial" w:cs="Arial"/>
          <w:bCs/>
        </w:rPr>
        <w:t>3 ZTE</w:t>
      </w:r>
    </w:p>
    <w:p w:rsidR="0070698F" w:rsidRDefault="0070698F" w:rsidP="0070698F">
      <w:pPr>
        <w:numPr>
          <w:ilvl w:val="0"/>
          <w:numId w:val="7"/>
        </w:numPr>
        <w:snapToGrid w:val="0"/>
        <w:rPr>
          <w:rFonts w:ascii="Arial" w:hAnsi="Arial" w:cs="Arial" w:hint="eastAsia"/>
          <w:bCs/>
        </w:rPr>
      </w:pPr>
      <w:r w:rsidRPr="0070698F">
        <w:rPr>
          <w:rFonts w:ascii="Arial" w:hAnsi="Arial" w:cs="Arial" w:hint="eastAsia"/>
          <w:bCs/>
        </w:rPr>
        <w:t>R5-231463</w:t>
      </w:r>
      <w:r>
        <w:rPr>
          <w:rFonts w:ascii="Arial" w:hAnsi="Arial" w:cs="Arial"/>
          <w:bCs/>
        </w:rPr>
        <w:t xml:space="preserve"> </w:t>
      </w:r>
      <w:r w:rsidRPr="0070698F">
        <w:rPr>
          <w:rFonts w:ascii="Arial" w:hAnsi="Arial" w:cs="Arial" w:hint="eastAsia"/>
          <w:bCs/>
        </w:rPr>
        <w:t>A</w:t>
      </w:r>
      <w:r>
        <w:rPr>
          <w:rFonts w:ascii="Arial" w:hAnsi="Arial" w:cs="Arial" w:hint="eastAsia"/>
          <w:bCs/>
        </w:rPr>
        <w:t>ddition of ATSSS new TC 10.4.1.</w:t>
      </w:r>
      <w:r>
        <w:rPr>
          <w:rFonts w:ascii="Arial" w:hAnsi="Arial" w:cs="Arial"/>
          <w:bCs/>
        </w:rPr>
        <w:t>4 ZTE</w:t>
      </w:r>
    </w:p>
    <w:p w:rsidR="0070698F" w:rsidRDefault="0070698F" w:rsidP="0070698F">
      <w:pPr>
        <w:snapToGrid w:val="0"/>
        <w:rPr>
          <w:rFonts w:ascii="Arial" w:hAnsi="Arial" w:cs="Arial" w:hint="eastAsia"/>
          <w:bCs/>
        </w:rPr>
      </w:pPr>
      <w:r>
        <w:rPr>
          <w:rFonts w:ascii="Arial" w:hAnsi="Arial" w:cs="Arial" w:hint="eastAsia"/>
          <w:bCs/>
        </w:rPr>
        <w:t xml:space="preserve"> </w:t>
      </w:r>
    </w:p>
    <w:p w:rsidR="0070698F" w:rsidRDefault="0070698F" w:rsidP="0070698F">
      <w:pPr>
        <w:snapToGrid w:val="0"/>
        <w:rPr>
          <w:rFonts w:ascii="Arial" w:hAnsi="Arial" w:cs="Arial" w:hint="eastAsia"/>
          <w:b/>
        </w:rPr>
      </w:pPr>
      <w:r>
        <w:rPr>
          <w:rFonts w:ascii="Arial" w:hAnsi="Arial" w:cs="Arial" w:hint="eastAsia"/>
          <w:b/>
        </w:rPr>
        <w:t>TS 38.523-2 CRs</w:t>
      </w:r>
    </w:p>
    <w:p w:rsidR="0070698F" w:rsidRDefault="0070698F" w:rsidP="0070698F">
      <w:pPr>
        <w:snapToGrid w:val="0"/>
        <w:rPr>
          <w:rFonts w:ascii="Arial" w:hAnsi="Arial" w:cs="Arial" w:hint="eastAsia"/>
          <w:bCs/>
        </w:rPr>
      </w:pPr>
      <w:r>
        <w:rPr>
          <w:rFonts w:ascii="Arial" w:hAnsi="Arial" w:cs="Arial" w:hint="eastAsia"/>
          <w:bCs/>
        </w:rPr>
        <w:t xml:space="preserve">[1] </w:t>
      </w:r>
      <w:r w:rsidR="00B91A39" w:rsidRPr="00B91A39">
        <w:rPr>
          <w:rFonts w:ascii="Arial" w:hAnsi="Arial" w:cs="Arial" w:hint="eastAsia"/>
          <w:bCs/>
        </w:rPr>
        <w:t>R5-231464</w:t>
      </w:r>
      <w:r w:rsidR="00B91A39">
        <w:rPr>
          <w:rFonts w:ascii="Arial" w:hAnsi="Arial" w:cs="Arial"/>
          <w:bCs/>
        </w:rPr>
        <w:t xml:space="preserve"> </w:t>
      </w:r>
      <w:r w:rsidR="00B91A39" w:rsidRPr="00B91A39">
        <w:rPr>
          <w:rFonts w:ascii="Arial" w:hAnsi="Arial" w:cs="Arial" w:hint="eastAsia"/>
          <w:bCs/>
        </w:rPr>
        <w:t>Add applicability for NR ATSSS test cases</w:t>
      </w:r>
      <w:r w:rsidR="00FA3012">
        <w:rPr>
          <w:rFonts w:ascii="Arial" w:hAnsi="Arial" w:cs="Arial"/>
          <w:bCs/>
        </w:rPr>
        <w:t xml:space="preserve"> China Telecom, ZTE</w:t>
      </w:r>
    </w:p>
    <w:p w:rsidR="0070698F" w:rsidRPr="0070698F" w:rsidRDefault="0070698F">
      <w:pPr>
        <w:tabs>
          <w:tab w:val="left" w:pos="426"/>
          <w:tab w:val="left" w:pos="1701"/>
        </w:tabs>
        <w:snapToGrid w:val="0"/>
        <w:ind w:left="1701" w:hanging="1701"/>
        <w:rPr>
          <w:rFonts w:ascii="Arial" w:hAnsi="Arial" w:cs="Arial"/>
          <w:bCs/>
        </w:rPr>
      </w:pPr>
    </w:p>
    <w:p w:rsidR="0070698F" w:rsidRDefault="0070698F">
      <w:pPr>
        <w:tabs>
          <w:tab w:val="left" w:pos="426"/>
          <w:tab w:val="left" w:pos="1701"/>
        </w:tabs>
        <w:snapToGrid w:val="0"/>
        <w:ind w:left="1701" w:hanging="1701"/>
        <w:rPr>
          <w:rFonts w:ascii="Arial" w:hAnsi="Arial" w:cs="Arial"/>
          <w:bCs/>
        </w:rPr>
      </w:pPr>
    </w:p>
    <w:p w:rsidR="009F69B6" w:rsidRDefault="009F69B6">
      <w:pPr>
        <w:tabs>
          <w:tab w:val="left" w:pos="426"/>
          <w:tab w:val="left" w:pos="1701"/>
        </w:tabs>
        <w:snapToGrid w:val="0"/>
        <w:rPr>
          <w:rFonts w:ascii="Arial" w:hAnsi="Arial" w:cs="Arial"/>
          <w:bCs/>
        </w:rPr>
      </w:pPr>
    </w:p>
    <w:p w:rsidR="009F69B6" w:rsidRDefault="009F69B6">
      <w:pPr>
        <w:tabs>
          <w:tab w:val="left" w:pos="426"/>
          <w:tab w:val="left" w:pos="1701"/>
        </w:tabs>
        <w:snapToGrid w:val="0"/>
        <w:ind w:left="1701" w:hanging="1701"/>
        <w:rPr>
          <w:rFonts w:ascii="Arial" w:hAnsi="Arial" w:cs="Arial"/>
          <w:bCs/>
        </w:rPr>
      </w:pPr>
    </w:p>
    <w:p w:rsidR="009F69B6" w:rsidRDefault="009F69B6">
      <w:pPr>
        <w:tabs>
          <w:tab w:val="left" w:pos="567"/>
        </w:tabs>
        <w:snapToGrid w:val="0"/>
        <w:rPr>
          <w:rFonts w:ascii="Arial" w:hAnsi="Arial" w:cs="Arial"/>
          <w:bCs/>
        </w:rPr>
      </w:pPr>
    </w:p>
    <w:p w:rsidR="009F69B6" w:rsidRDefault="005005DB">
      <w:pPr>
        <w:pStyle w:val="FP"/>
        <w:rPr>
          <w:sz w:val="12"/>
          <w:szCs w:val="12"/>
        </w:rPr>
      </w:pPr>
      <w:r>
        <w:rPr>
          <w:sz w:val="12"/>
          <w:szCs w:val="12"/>
        </w:rPr>
        <w:tab/>
        <w:t>14.11.2019</w:t>
      </w:r>
      <w:r>
        <w:rPr>
          <w:sz w:val="12"/>
          <w:szCs w:val="12"/>
        </w:rPr>
        <w:tab/>
      </w:r>
      <w:r>
        <w:rPr>
          <w:sz w:val="12"/>
          <w:szCs w:val="12"/>
        </w:rPr>
        <w:tab/>
        <w:t xml:space="preserve">minor </w:t>
      </w:r>
      <w:r>
        <w:rPr>
          <w:sz w:val="12"/>
          <w:szCs w:val="12"/>
        </w:rPr>
        <w:t>adaptations for RAN #86</w:t>
      </w:r>
    </w:p>
    <w:p w:rsidR="009F69B6" w:rsidRDefault="005005DB">
      <w:pPr>
        <w:pStyle w:val="FP"/>
        <w:rPr>
          <w:sz w:val="12"/>
          <w:szCs w:val="12"/>
        </w:rPr>
      </w:pPr>
      <w:r>
        <w:rPr>
          <w:sz w:val="12"/>
          <w:szCs w:val="12"/>
        </w:rPr>
        <w:tab/>
        <w:t>18.08.2019</w:t>
      </w:r>
      <w:r>
        <w:rPr>
          <w:sz w:val="12"/>
          <w:szCs w:val="12"/>
        </w:rPr>
        <w:tab/>
      </w:r>
      <w:r>
        <w:rPr>
          <w:sz w:val="12"/>
          <w:szCs w:val="12"/>
        </w:rPr>
        <w:tab/>
        <w:t>minor adaptations for RAN #85</w:t>
      </w:r>
    </w:p>
    <w:p w:rsidR="009F69B6" w:rsidRDefault="005005DB">
      <w:pPr>
        <w:pStyle w:val="FP"/>
        <w:rPr>
          <w:sz w:val="12"/>
          <w:szCs w:val="12"/>
        </w:rPr>
      </w:pPr>
      <w:r>
        <w:rPr>
          <w:sz w:val="12"/>
          <w:szCs w:val="12"/>
        </w:rPr>
        <w:tab/>
        <w:t>12.05.2019</w:t>
      </w:r>
      <w:r>
        <w:rPr>
          <w:sz w:val="12"/>
          <w:szCs w:val="12"/>
        </w:rPr>
        <w:tab/>
      </w:r>
      <w:r>
        <w:rPr>
          <w:sz w:val="12"/>
          <w:szCs w:val="12"/>
        </w:rPr>
        <w:tab/>
        <w:t>minor adaptations for RAN #84</w:t>
      </w:r>
    </w:p>
    <w:p w:rsidR="009F69B6" w:rsidRDefault="005005DB">
      <w:pPr>
        <w:pStyle w:val="FP"/>
        <w:rPr>
          <w:sz w:val="12"/>
          <w:szCs w:val="12"/>
        </w:rPr>
      </w:pPr>
      <w:r>
        <w:rPr>
          <w:sz w:val="12"/>
          <w:szCs w:val="12"/>
        </w:rPr>
        <w:tab/>
        <w:t>27.02.2019</w:t>
      </w:r>
      <w:r>
        <w:rPr>
          <w:sz w:val="12"/>
          <w:szCs w:val="12"/>
        </w:rPr>
        <w:tab/>
      </w:r>
      <w:r>
        <w:rPr>
          <w:sz w:val="12"/>
          <w:szCs w:val="12"/>
        </w:rPr>
        <w:tab/>
        <w:t>minor adaptations for RAN #83</w:t>
      </w:r>
    </w:p>
    <w:p w:rsidR="009F69B6" w:rsidRDefault="005005DB">
      <w:pPr>
        <w:pStyle w:val="FP"/>
        <w:rPr>
          <w:sz w:val="12"/>
          <w:szCs w:val="12"/>
        </w:rPr>
      </w:pPr>
      <w:r>
        <w:rPr>
          <w:sz w:val="12"/>
          <w:szCs w:val="12"/>
        </w:rPr>
        <w:tab/>
        <w:t>21.11.2018</w:t>
      </w:r>
      <w:r>
        <w:rPr>
          <w:sz w:val="12"/>
          <w:szCs w:val="12"/>
        </w:rPr>
        <w:tab/>
      </w:r>
      <w:r>
        <w:rPr>
          <w:sz w:val="12"/>
          <w:szCs w:val="12"/>
        </w:rPr>
        <w:tab/>
        <w:t>completion levels with colours added (for RAN #82)</w:t>
      </w:r>
    </w:p>
    <w:p w:rsidR="009F69B6" w:rsidRDefault="005005DB">
      <w:pPr>
        <w:pStyle w:val="FP"/>
        <w:rPr>
          <w:sz w:val="12"/>
          <w:szCs w:val="12"/>
        </w:rPr>
      </w:pPr>
      <w:r>
        <w:rPr>
          <w:sz w:val="12"/>
          <w:szCs w:val="12"/>
        </w:rPr>
        <w:t>v04.81</w:t>
      </w:r>
      <w:r>
        <w:rPr>
          <w:sz w:val="12"/>
          <w:szCs w:val="12"/>
        </w:rPr>
        <w:tab/>
        <w:t>31.07.2018</w:t>
      </w:r>
      <w:r>
        <w:rPr>
          <w:sz w:val="12"/>
          <w:szCs w:val="12"/>
        </w:rPr>
        <w:tab/>
      </w:r>
      <w:r>
        <w:rPr>
          <w:sz w:val="12"/>
          <w:szCs w:val="12"/>
        </w:rPr>
        <w:tab/>
        <w:t>simplification of te</w:t>
      </w:r>
      <w:r>
        <w:rPr>
          <w:sz w:val="12"/>
          <w:szCs w:val="12"/>
        </w:rPr>
        <w:t>mplate and addition of cross-TSG aspects (for RAN #81)</w:t>
      </w:r>
    </w:p>
    <w:p w:rsidR="009F69B6" w:rsidRDefault="005005D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9F69B6" w:rsidRDefault="005005D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9F69B6" w:rsidRDefault="005005D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9F69B6" w:rsidRDefault="005005D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9F69B6" w:rsidRDefault="005005D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9F69B6" w:rsidRDefault="005005D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F69B6" w:rsidRDefault="005005D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9F69B6" w:rsidRDefault="005005D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9F69B6" w:rsidRDefault="005005DB">
      <w:pPr>
        <w:pStyle w:val="FP"/>
        <w:rPr>
          <w:sz w:val="12"/>
          <w:szCs w:val="12"/>
        </w:rPr>
      </w:pPr>
      <w:r>
        <w:rPr>
          <w:sz w:val="12"/>
          <w:szCs w:val="12"/>
        </w:rPr>
        <w:t>v04.72</w:t>
      </w:r>
      <w:r>
        <w:rPr>
          <w:sz w:val="12"/>
          <w:szCs w:val="12"/>
        </w:rPr>
        <w:tab/>
      </w:r>
      <w:r>
        <w:rPr>
          <w:sz w:val="12"/>
          <w:szCs w:val="12"/>
        </w:rPr>
        <w:t>26.05.2016</w:t>
      </w:r>
      <w:r>
        <w:rPr>
          <w:sz w:val="12"/>
          <w:szCs w:val="12"/>
        </w:rPr>
        <w:tab/>
      </w:r>
      <w:r>
        <w:rPr>
          <w:sz w:val="12"/>
          <w:szCs w:val="12"/>
        </w:rPr>
        <w:tab/>
        <w:t>adaptations for RAN #72 (introduction of NR &amp; GERAN TUs)</w:t>
      </w:r>
    </w:p>
    <w:p w:rsidR="009F69B6" w:rsidRDefault="005005D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9F69B6" w:rsidRDefault="005005D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9F69B6" w:rsidRDefault="005005D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9F69B6" w:rsidRDefault="005005DB">
      <w:pPr>
        <w:pStyle w:val="FP"/>
        <w:rPr>
          <w:sz w:val="12"/>
          <w:szCs w:val="12"/>
        </w:rPr>
      </w:pPr>
      <w:r>
        <w:rPr>
          <w:sz w:val="12"/>
          <w:szCs w:val="12"/>
        </w:rPr>
        <w:t>v04.68</w:t>
      </w:r>
      <w:r>
        <w:rPr>
          <w:sz w:val="12"/>
          <w:szCs w:val="12"/>
        </w:rPr>
        <w:tab/>
        <w:t>21.05.2015</w:t>
      </w:r>
      <w:r>
        <w:rPr>
          <w:sz w:val="12"/>
          <w:szCs w:val="12"/>
        </w:rPr>
        <w:tab/>
      </w:r>
      <w:r>
        <w:rPr>
          <w:sz w:val="12"/>
          <w:szCs w:val="12"/>
        </w:rPr>
        <w:tab/>
        <w:t>minor adaptations for</w:t>
      </w:r>
      <w:r>
        <w:rPr>
          <w:sz w:val="12"/>
          <w:szCs w:val="12"/>
        </w:rPr>
        <w:t xml:space="preserve"> RAN #68</w:t>
      </w:r>
    </w:p>
    <w:p w:rsidR="009F69B6" w:rsidRDefault="005005D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9F69B6" w:rsidRDefault="005005D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9F69B6" w:rsidRDefault="005005D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9F69B6" w:rsidRDefault="005005D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9F69B6" w:rsidRDefault="005005DB">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w:t>
      </w:r>
      <w:r>
        <w:rPr>
          <w:sz w:val="12"/>
          <w:szCs w:val="12"/>
        </w:rPr>
        <w:t xml:space="preserve">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9F69B6" w:rsidRDefault="005005D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9F69B6" w:rsidRDefault="005005D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9F69B6" w:rsidRDefault="005005D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9F69B6" w:rsidRDefault="005005D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F69B6">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5005DB">
      <w:pPr>
        <w:rPr>
          <w:rFonts w:hint="eastAsia"/>
        </w:rPr>
      </w:pPr>
      <w:r>
        <w:separator/>
      </w:r>
    </w:p>
  </w:endnote>
  <w:endnote w:type="continuationSeparator" w:id="0">
    <w:p w:rsidR="00000000" w:rsidRDefault="005005D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游明朝">
    <w:altName w:val="Segoe Print"/>
    <w:charset w:val="00"/>
    <w:family w:val="auto"/>
    <w:pitch w:val="default"/>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9B6" w:rsidRDefault="005005DB">
    <w:pPr>
      <w:pStyle w:val="ae"/>
    </w:pPr>
    <w:r>
      <w:rPr>
        <w:rStyle w:val="af6"/>
      </w:rPr>
      <w:fldChar w:fldCharType="begin"/>
    </w:r>
    <w:r>
      <w:rPr>
        <w:rStyle w:val="af6"/>
      </w:rPr>
      <w:instrText xml:space="preserve"> PAGE </w:instrText>
    </w:r>
    <w:r>
      <w:rPr>
        <w:rStyle w:val="af6"/>
      </w:rPr>
      <w:fldChar w:fldCharType="separate"/>
    </w:r>
    <w:r>
      <w:rPr>
        <w:rStyle w:val="af6"/>
        <w:noProof/>
      </w:rPr>
      <w:t>2</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Pr>
        <w:rStyle w:val="af6"/>
        <w:noProof/>
      </w:rPr>
      <w:t>3</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5005DB">
      <w:pPr>
        <w:rPr>
          <w:rFonts w:hint="eastAsia"/>
        </w:rPr>
      </w:pPr>
      <w:r>
        <w:separator/>
      </w:r>
    </w:p>
  </w:footnote>
  <w:footnote w:type="continuationSeparator" w:id="0">
    <w:p w:rsidR="00000000" w:rsidRDefault="005005DB">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6F796A"/>
    <w:multiLevelType w:val="multilevel"/>
    <w:tmpl w:val="5E008698"/>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3D825870"/>
    <w:multiLevelType w:val="multilevel"/>
    <w:tmpl w:val="2D521842"/>
    <w:lvl w:ilvl="0">
      <w:start w:val="1"/>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nsid w:val="7A5D20D7"/>
    <w:multiLevelType w:val="multilevel"/>
    <w:tmpl w:val="4462DE52"/>
    <w:lvl w:ilvl="0">
      <w:start w:val="1"/>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6"/>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05DB"/>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955C6"/>
    <w:rsid w:val="006A3ADF"/>
    <w:rsid w:val="006A7BCB"/>
    <w:rsid w:val="006B0AB5"/>
    <w:rsid w:val="006B4C1E"/>
    <w:rsid w:val="006C090F"/>
    <w:rsid w:val="006C323A"/>
    <w:rsid w:val="006C4E32"/>
    <w:rsid w:val="006C56D8"/>
    <w:rsid w:val="006D07AE"/>
    <w:rsid w:val="006D1C93"/>
    <w:rsid w:val="006E3F11"/>
    <w:rsid w:val="00701410"/>
    <w:rsid w:val="0070681F"/>
    <w:rsid w:val="0070698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9F69B6"/>
    <w:rsid w:val="00A03514"/>
    <w:rsid w:val="00A06D6B"/>
    <w:rsid w:val="00A17079"/>
    <w:rsid w:val="00A333A5"/>
    <w:rsid w:val="00A370D5"/>
    <w:rsid w:val="00A41130"/>
    <w:rsid w:val="00A448C3"/>
    <w:rsid w:val="00A458D4"/>
    <w:rsid w:val="00A46FB7"/>
    <w:rsid w:val="00A53118"/>
    <w:rsid w:val="00A843AC"/>
    <w:rsid w:val="00A86AB5"/>
    <w:rsid w:val="00A87B06"/>
    <w:rsid w:val="00A97226"/>
    <w:rsid w:val="00AA0E64"/>
    <w:rsid w:val="00AA142F"/>
    <w:rsid w:val="00AA1A2D"/>
    <w:rsid w:val="00AA53DB"/>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31AF"/>
    <w:rsid w:val="00B445ED"/>
    <w:rsid w:val="00B615A6"/>
    <w:rsid w:val="00B6300F"/>
    <w:rsid w:val="00B70389"/>
    <w:rsid w:val="00B84623"/>
    <w:rsid w:val="00B91A39"/>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C8E"/>
    <w:rsid w:val="00E87CFA"/>
    <w:rsid w:val="00E93D77"/>
    <w:rsid w:val="00E9516C"/>
    <w:rsid w:val="00E95264"/>
    <w:rsid w:val="00EA2172"/>
    <w:rsid w:val="00EA228B"/>
    <w:rsid w:val="00EA2DC1"/>
    <w:rsid w:val="00EC0883"/>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3012"/>
    <w:rsid w:val="00FA58DA"/>
    <w:rsid w:val="00FB429B"/>
    <w:rsid w:val="00FC345B"/>
    <w:rsid w:val="00FD4E37"/>
    <w:rsid w:val="00FD53A5"/>
    <w:rsid w:val="1A7A3829"/>
    <w:rsid w:val="355552CD"/>
    <w:rsid w:val="70476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931DBBA-D95A-4FB8-BCCD-C8D888440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0"/>
    <w:pPr>
      <w:ind w:left="1135"/>
    </w:pPr>
  </w:style>
  <w:style w:type="paragraph" w:styleId="20">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70">
    <w:name w:val="toc 7"/>
    <w:basedOn w:val="60"/>
    <w:next w:val="a0"/>
    <w:pPr>
      <w:ind w:left="2268" w:hanging="2268"/>
    </w:pPr>
  </w:style>
  <w:style w:type="paragraph" w:styleId="60">
    <w:name w:val="toc 6"/>
    <w:basedOn w:val="50"/>
    <w:next w:val="a0"/>
    <w:pPr>
      <w:ind w:left="1985" w:hanging="1985"/>
    </w:pPr>
  </w:style>
  <w:style w:type="paragraph" w:styleId="50">
    <w:name w:val="toc 5"/>
    <w:basedOn w:val="40"/>
    <w:next w:val="a0"/>
    <w:pPr>
      <w:ind w:left="1701" w:hanging="1701"/>
    </w:pPr>
  </w:style>
  <w:style w:type="paragraph" w:styleId="40">
    <w:name w:val="toc 4"/>
    <w:basedOn w:val="31"/>
    <w:next w:val="a0"/>
    <w:pPr>
      <w:ind w:left="1418" w:hanging="1418"/>
    </w:pPr>
  </w:style>
  <w:style w:type="paragraph" w:styleId="31">
    <w:name w:val="toc 3"/>
    <w:basedOn w:val="21"/>
    <w:next w:val="a0"/>
    <w:pPr>
      <w:ind w:left="1134" w:hanging="1134"/>
    </w:pPr>
  </w:style>
  <w:style w:type="paragraph" w:styleId="21">
    <w:name w:val="toc 2"/>
    <w:basedOn w:val="10"/>
    <w:next w:val="a0"/>
    <w:pPr>
      <w:keepNext w:val="0"/>
      <w:spacing w:before="0"/>
      <w:ind w:left="851" w:hanging="851"/>
    </w:pPr>
    <w:rPr>
      <w:sz w:val="20"/>
    </w:rPr>
  </w:style>
  <w:style w:type="paragraph" w:styleId="10">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Char"/>
    <w:pPr>
      <w:widowControl/>
      <w:shd w:val="clear" w:color="auto" w:fill="000080"/>
      <w:jc w:val="left"/>
    </w:pPr>
    <w:rPr>
      <w:rFonts w:ascii="Tahoma" w:eastAsia="MS Gothic" w:hAnsi="Tahoma" w:cs="Times New Roman"/>
      <w:kern w:val="0"/>
      <w:sz w:val="24"/>
      <w:szCs w:val="20"/>
      <w:lang w:val="en-GB" w:eastAsia="ja-JP"/>
    </w:rPr>
  </w:style>
  <w:style w:type="paragraph" w:styleId="a9">
    <w:name w:val="annotation text"/>
    <w:basedOn w:val="a0"/>
    <w:link w:val="Char0"/>
    <w:pPr>
      <w:widowControl/>
      <w:jc w:val="left"/>
    </w:pPr>
    <w:rPr>
      <w:rFonts w:ascii="Times New Roman" w:eastAsia="MS Gothic" w:hAnsi="Times New Roman" w:cs="Times New Roman"/>
      <w:kern w:val="0"/>
      <w:sz w:val="20"/>
      <w:szCs w:val="20"/>
      <w:lang w:val="en-GB" w:eastAsia="ja-JP"/>
    </w:rPr>
  </w:style>
  <w:style w:type="paragraph" w:styleId="33">
    <w:name w:val="Body Text 3"/>
    <w:basedOn w:val="a0"/>
    <w:link w:val="3Char"/>
    <w:pPr>
      <w:widowControl/>
    </w:pPr>
    <w:rPr>
      <w:rFonts w:ascii="Times New Roman" w:eastAsia="MS Gothic" w:hAnsi="Times New Roman" w:cs="Times New Roman"/>
      <w:kern w:val="0"/>
      <w:sz w:val="24"/>
      <w:szCs w:val="20"/>
      <w:lang w:val="en-GB" w:eastAsia="ja-JP"/>
    </w:rPr>
  </w:style>
  <w:style w:type="paragraph" w:styleId="aa">
    <w:name w:val="Body Text"/>
    <w:basedOn w:val="a0"/>
    <w:link w:val="Char1"/>
    <w:pPr>
      <w:widowControl/>
      <w:spacing w:after="120"/>
      <w:jc w:val="left"/>
    </w:pPr>
    <w:rPr>
      <w:rFonts w:ascii="Times New Roman" w:eastAsia="MS Gothic" w:hAnsi="Times New Roman" w:cs="Times New Roman"/>
      <w:kern w:val="0"/>
      <w:sz w:val="24"/>
      <w:szCs w:val="20"/>
      <w:lang w:val="en-GB" w:eastAsia="ja-JP"/>
    </w:rPr>
  </w:style>
  <w:style w:type="paragraph" w:styleId="ab">
    <w:name w:val="Body Text Indent"/>
    <w:basedOn w:val="a0"/>
    <w:link w:val="Char2"/>
    <w:pPr>
      <w:widowControl/>
      <w:ind w:left="360"/>
      <w:jc w:val="left"/>
    </w:pPr>
    <w:rPr>
      <w:rFonts w:ascii="Times New Roman" w:eastAsia="MS Gothic" w:hAnsi="Times New Roman" w:cs="Times New Roman"/>
      <w:kern w:val="0"/>
      <w:sz w:val="24"/>
      <w:szCs w:val="20"/>
      <w:lang w:val="en-GB" w:eastAsia="ja-JP"/>
    </w:rPr>
  </w:style>
  <w:style w:type="paragraph" w:styleId="ac">
    <w:name w:val="Plain Text"/>
    <w:basedOn w:val="a0"/>
    <w:link w:val="Char3"/>
    <w:pPr>
      <w:widowControl/>
      <w:jc w:val="left"/>
    </w:pPr>
    <w:rPr>
      <w:rFonts w:ascii="Courier New" w:eastAsia="MS Gothic" w:hAnsi="Courier New" w:cs="Times New Roman"/>
      <w:kern w:val="0"/>
      <w:sz w:val="24"/>
      <w:szCs w:val="20"/>
      <w:lang w:val="en-GB" w:eastAsia="ja-JP"/>
    </w:rPr>
  </w:style>
  <w:style w:type="paragraph" w:styleId="51">
    <w:name w:val="List Bullet 5"/>
    <w:basedOn w:val="41"/>
    <w:pPr>
      <w:ind w:left="1702"/>
    </w:pPr>
  </w:style>
  <w:style w:type="paragraph" w:styleId="80">
    <w:name w:val="toc 8"/>
    <w:basedOn w:val="10"/>
    <w:next w:val="a0"/>
    <w:pPr>
      <w:spacing w:before="180"/>
      <w:ind w:left="2693" w:hanging="2693"/>
    </w:pPr>
    <w:rPr>
      <w:b/>
    </w:rPr>
  </w:style>
  <w:style w:type="paragraph" w:styleId="24">
    <w:name w:val="Body Text Indent 2"/>
    <w:basedOn w:val="a0"/>
    <w:link w:val="2Char"/>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d">
    <w:name w:val="Balloon Text"/>
    <w:basedOn w:val="a0"/>
    <w:link w:val="Char4"/>
    <w:pPr>
      <w:widowControl/>
      <w:jc w:val="left"/>
    </w:pPr>
    <w:rPr>
      <w:rFonts w:ascii="Arial" w:eastAsia="MS Gothic" w:hAnsi="Arial" w:cs="Times New Roman"/>
      <w:kern w:val="0"/>
      <w:sz w:val="18"/>
      <w:szCs w:val="20"/>
      <w:lang w:val="en-GB" w:eastAsia="ja-JP"/>
    </w:rPr>
  </w:style>
  <w:style w:type="paragraph" w:styleId="ae">
    <w:name w:val="footer"/>
    <w:basedOn w:val="af"/>
    <w:link w:val="Char5"/>
    <w:pPr>
      <w:jc w:val="center"/>
    </w:pPr>
    <w:rPr>
      <w:i/>
    </w:rPr>
  </w:style>
  <w:style w:type="paragraph" w:styleId="af">
    <w:name w:val="header"/>
    <w:link w:val="Char6"/>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0">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2">
    <w:name w:val="List 5"/>
    <w:basedOn w:val="42"/>
    <w:pPr>
      <w:ind w:left="1702"/>
    </w:pPr>
  </w:style>
  <w:style w:type="paragraph" w:styleId="42">
    <w:name w:val="List 4"/>
    <w:basedOn w:val="30"/>
    <w:pPr>
      <w:ind w:left="1418"/>
    </w:pPr>
  </w:style>
  <w:style w:type="paragraph" w:styleId="af1">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pPr>
      <w:ind w:left="1418" w:hanging="1418"/>
    </w:pPr>
  </w:style>
  <w:style w:type="paragraph" w:styleId="af2">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1">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5">
    <w:name w:val="index 2"/>
    <w:basedOn w:val="11"/>
    <w:next w:val="a0"/>
    <w:pPr>
      <w:ind w:left="284"/>
    </w:pPr>
  </w:style>
  <w:style w:type="paragraph" w:styleId="af3">
    <w:name w:val="Title"/>
    <w:basedOn w:val="a0"/>
    <w:link w:val="Char7"/>
    <w:qFormat/>
    <w:pPr>
      <w:widowControl/>
      <w:jc w:val="center"/>
    </w:pPr>
    <w:rPr>
      <w:rFonts w:ascii="Arial" w:eastAsia="MS Gothic" w:hAnsi="Arial" w:cs="Times New Roman"/>
      <w:b/>
      <w:kern w:val="0"/>
      <w:sz w:val="24"/>
      <w:szCs w:val="20"/>
      <w:lang w:val="en-GB" w:eastAsia="ja-JP"/>
    </w:rPr>
  </w:style>
  <w:style w:type="paragraph" w:styleId="af4">
    <w:name w:val="annotation subject"/>
    <w:basedOn w:val="a9"/>
    <w:next w:val="a9"/>
    <w:link w:val="Char8"/>
    <w:rPr>
      <w:b/>
      <w:sz w:val="24"/>
    </w:rPr>
  </w:style>
  <w:style w:type="table" w:styleId="af5">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1"/>
  </w:style>
  <w:style w:type="character" w:styleId="af7">
    <w:name w:val="FollowedHyperlink"/>
    <w:rPr>
      <w:color w:val="800080"/>
      <w:u w:val="single"/>
    </w:rPr>
  </w:style>
  <w:style w:type="character" w:styleId="af8">
    <w:name w:val="Emphasis"/>
    <w:basedOn w:val="a1"/>
    <w:qFormat/>
    <w:rPr>
      <w:i/>
      <w:iCs/>
    </w:rPr>
  </w:style>
  <w:style w:type="character" w:styleId="af9">
    <w:name w:val="Hyperlink"/>
    <w:rPr>
      <w:color w:val="0000FF"/>
      <w:u w:val="single"/>
    </w:rPr>
  </w:style>
  <w:style w:type="character" w:styleId="afa">
    <w:name w:val="annotation reference"/>
    <w:rPr>
      <w:rFonts w:eastAsia="Times New Roman"/>
      <w:kern w:val="2"/>
      <w:sz w:val="16"/>
      <w:lang w:val="en-GB"/>
    </w:rPr>
  </w:style>
  <w:style w:type="character" w:styleId="afb">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1"/>
    <w:next w:val="aa"/>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rPr>
      <w:rFonts w:eastAsia="MS Gothic"/>
      <w:sz w:val="24"/>
      <w:lang w:val="en-GB"/>
    </w:rPr>
  </w:style>
  <w:style w:type="character" w:customStyle="1" w:styleId="Char2">
    <w:name w:val="正文文本缩进 Char"/>
    <w:link w:val="ab"/>
    <w:rPr>
      <w:rFonts w:eastAsia="MS Gothic"/>
      <w:sz w:val="24"/>
      <w:lang w:val="en-GB"/>
    </w:rPr>
  </w:style>
  <w:style w:type="character" w:customStyle="1" w:styleId="Char">
    <w:name w:val="文档结构图 Char"/>
    <w:link w:val="a8"/>
    <w:rPr>
      <w:rFonts w:ascii="Tahoma" w:eastAsia="MS Gothic" w:hAnsi="Tahoma"/>
      <w:sz w:val="24"/>
      <w:shd w:val="clear" w:color="auto" w:fill="000080"/>
      <w:lang w:val="en-GB"/>
    </w:rPr>
  </w:style>
  <w:style w:type="character" w:customStyle="1" w:styleId="Char3">
    <w:name w:val="纯文本 Char"/>
    <w:link w:val="ac"/>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Char">
    <w:name w:val="正文文本缩进 2 Char"/>
    <w:link w:val="24"/>
    <w:rPr>
      <w:rFonts w:eastAsia="MS Gothic"/>
      <w:kern w:val="2"/>
      <w:sz w:val="24"/>
      <w:lang w:val="en-GB"/>
    </w:rPr>
  </w:style>
  <w:style w:type="paragraph" w:customStyle="1" w:styleId="ListBulletLast">
    <w:name w:val="List Bullet Last"/>
    <w:basedOn w:val="a6"/>
    <w:next w:val="a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Char7">
    <w:name w:val="标题 Char"/>
    <w:link w:val="af3"/>
    <w:rPr>
      <w:rFonts w:ascii="Arial" w:eastAsia="MS Gothic" w:hAnsi="Arial"/>
      <w:b/>
      <w:sz w:val="24"/>
      <w:lang w:val="en-GB"/>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Char4">
    <w:name w:val="批注框文本 Char"/>
    <w:link w:val="ad"/>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Char0">
    <w:name w:val="批注文字 Char"/>
    <w:link w:val="a9"/>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Char6">
    <w:name w:val="页眉 Char"/>
    <w:link w:val="af"/>
    <w:locked/>
    <w:rPr>
      <w:rFonts w:ascii="Arial" w:eastAsia="Times New Roman" w:hAnsi="Arial"/>
      <w:b/>
      <w:sz w:val="18"/>
      <w:lang w:eastAsia="en-US"/>
    </w:rPr>
  </w:style>
  <w:style w:type="paragraph" w:customStyle="1" w:styleId="12">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d">
    <w:name w:val="List Paragraph"/>
    <w:basedOn w:val="a0"/>
    <w:link w:val="Char9"/>
    <w:uiPriority w:val="34"/>
    <w:qFormat/>
    <w:pPr>
      <w:ind w:leftChars="400" w:left="840"/>
    </w:pPr>
    <w:rPr>
      <w:rFonts w:ascii="Century" w:eastAsia="Times New Roman" w:hAnsi="Century" w:cs="Times New Roman"/>
      <w:lang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link w:val="CRCoverPageChar"/>
    <w:pPr>
      <w:spacing w:after="120"/>
    </w:pPr>
    <w:rPr>
      <w:rFonts w:ascii="Arial" w:eastAsia="宋体" w:hAnsi="Arial"/>
      <w:lang w:val="en-GB" w:eastAsia="en-US"/>
    </w:rPr>
  </w:style>
  <w:style w:type="paragraph" w:customStyle="1" w:styleId="Tabletext0">
    <w:name w:val="Table_text"/>
    <w:basedOn w:val="a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US"/>
    </w:rPr>
  </w:style>
  <w:style w:type="character" w:customStyle="1" w:styleId="Char5">
    <w:name w:val="页脚 Char"/>
    <w:link w:val="ae"/>
    <w:rPr>
      <w:rFonts w:ascii="Arial" w:eastAsia="Times New Roman" w:hAnsi="Arial"/>
      <w:b/>
      <w:i/>
      <w:sz w:val="18"/>
      <w:lang w:eastAsia="en-US"/>
    </w:rPr>
  </w:style>
  <w:style w:type="character" w:customStyle="1" w:styleId="THChar">
    <w:name w:val="TH Char"/>
    <w:link w:val="TH"/>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b"/>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Pr>
      <w:rFonts w:ascii="Arial" w:eastAsia="Times New Roman" w:hAnsi="Arial"/>
      <w:lang w:val="en-GB" w:eastAsia="en-US"/>
    </w:rPr>
  </w:style>
  <w:style w:type="character" w:customStyle="1" w:styleId="6Char">
    <w:name w:val="标题 6 Char"/>
    <w:basedOn w:val="a1"/>
    <w:link w:val="6"/>
    <w:rPr>
      <w:rFonts w:ascii="Arial" w:eastAsia="Times New Roman" w:hAnsi="Arial"/>
      <w:lang w:val="en-GB" w:eastAsia="en-US"/>
    </w:rPr>
  </w:style>
  <w:style w:type="character" w:customStyle="1" w:styleId="UnresolvedMention">
    <w:name w:val="Unresolved Mention"/>
    <w:basedOn w:val="a1"/>
    <w:uiPriority w:val="99"/>
    <w:semiHidden/>
    <w:unhideWhenUsed/>
    <w:rPr>
      <w:color w:val="605E5C"/>
      <w:shd w:val="clear" w:color="auto" w:fill="E1DFDD"/>
    </w:rPr>
  </w:style>
  <w:style w:type="character" w:customStyle="1" w:styleId="CRCoverPageChar">
    <w:name w:val="CR Cover Page Char"/>
    <w:link w:val="CRCoverPage"/>
    <w:locke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345750">
      <w:bodyDiv w:val="1"/>
      <w:marLeft w:val="0"/>
      <w:marRight w:val="0"/>
      <w:marTop w:val="0"/>
      <w:marBottom w:val="0"/>
      <w:divBdr>
        <w:top w:val="none" w:sz="0" w:space="0" w:color="auto"/>
        <w:left w:val="none" w:sz="0" w:space="0" w:color="auto"/>
        <w:bottom w:val="none" w:sz="0" w:space="0" w:color="auto"/>
        <w:right w:val="none" w:sz="0" w:space="0" w:color="auto"/>
      </w:divBdr>
    </w:div>
    <w:div w:id="396244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datastoreItem>
</file>

<file path=customXml/itemProps2.xml><?xml version="1.0" encoding="utf-8"?>
<ds:datastoreItem xmlns:ds="http://schemas.openxmlformats.org/officeDocument/2006/customXml" ds:itemID="{89B37236-10A8-47A4-B322-95F786151003}">
  <ds:schemaRefs/>
</ds:datastoreItem>
</file>

<file path=customXml/itemProps3.xml><?xml version="1.0" encoding="utf-8"?>
<ds:datastoreItem xmlns:ds="http://schemas.openxmlformats.org/officeDocument/2006/customXml" ds:itemID="{2BFC776B-60FC-47A3-AB54-1BF11CB0328C}">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686</Words>
  <Characters>3783</Characters>
  <Application>Microsoft Office Word</Application>
  <DocSecurity>0</DocSecurity>
  <Lines>31</Lines>
  <Paragraphs>8</Paragraphs>
  <ScaleCrop>false</ScaleCrop>
  <Company>株式会社エヌ・ティ・ティ・ドコモ</Company>
  <LinksUpToDate>false</LinksUpToDate>
  <CharactersWithSpaces>4461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hp</cp:lastModifiedBy>
  <cp:revision>20</cp:revision>
  <dcterms:created xsi:type="dcterms:W3CDTF">2022-05-17T09:46:00Z</dcterms:created>
  <dcterms:modified xsi:type="dcterms:W3CDTF">2023-03-03T09:07:00Z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2052-11.1.0.12763</vt:lpwstr>
  </property>
  <property fmtid="{D5CDD505-2E9C-101B-9397-08002B2CF9AE}" pid="12" name="ICV">
    <vt:lpwstr>BB498D5E566F4C8988E49814DDFA57F6</vt:lpwstr>
  </property>
</Properties>
</file>